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0BD" w:rsidRPr="00175FB6" w:rsidRDefault="00C520BD">
      <w:pPr>
        <w:spacing w:before="79"/>
        <w:ind w:left="5423" w:right="1117"/>
        <w:rPr>
          <w:rFonts w:ascii="Geologica" w:hAnsi="Geologica"/>
          <w:sz w:val="20"/>
        </w:rPr>
      </w:pPr>
    </w:p>
    <w:p w:rsidR="00175FB6" w:rsidRDefault="009E17BC" w:rsidP="009E17BC">
      <w:pPr>
        <w:spacing w:before="90"/>
        <w:ind w:right="2924"/>
        <w:rPr>
          <w:rFonts w:ascii="Geologica" w:hAnsi="Geologica"/>
          <w:b/>
          <w:spacing w:val="-2"/>
          <w:sz w:val="20"/>
        </w:rPr>
      </w:pPr>
      <w:r w:rsidRPr="00175FB6">
        <w:rPr>
          <w:rFonts w:ascii="Geologica" w:hAnsi="Geologica"/>
          <w:b/>
          <w:sz w:val="20"/>
        </w:rPr>
        <w:t xml:space="preserve">                                                </w:t>
      </w:r>
      <w:r w:rsidR="00175FB6">
        <w:rPr>
          <w:rFonts w:ascii="Geologica" w:hAnsi="Geologica"/>
          <w:b/>
          <w:sz w:val="20"/>
          <w:lang w:val="en-US"/>
        </w:rPr>
        <w:t xml:space="preserve">                              </w:t>
      </w:r>
      <w:r w:rsidRPr="00175FB6">
        <w:rPr>
          <w:rFonts w:ascii="Geologica" w:hAnsi="Geologica"/>
          <w:b/>
          <w:sz w:val="20"/>
        </w:rPr>
        <w:t xml:space="preserve"> </w:t>
      </w:r>
      <w:r w:rsidR="00CE36B1" w:rsidRPr="00175FB6">
        <w:rPr>
          <w:rFonts w:ascii="Geologica" w:hAnsi="Geologica"/>
          <w:b/>
          <w:sz w:val="20"/>
        </w:rPr>
        <w:t>Звіт</w:t>
      </w:r>
      <w:r w:rsidR="00CE36B1" w:rsidRPr="00175FB6">
        <w:rPr>
          <w:rFonts w:ascii="Geologica" w:hAnsi="Geologica"/>
          <w:b/>
          <w:spacing w:val="-4"/>
          <w:sz w:val="20"/>
        </w:rPr>
        <w:t xml:space="preserve"> </w:t>
      </w:r>
      <w:r w:rsidR="00CE36B1" w:rsidRPr="00175FB6">
        <w:rPr>
          <w:rFonts w:ascii="Geologica" w:hAnsi="Geologica"/>
          <w:b/>
          <w:sz w:val="20"/>
        </w:rPr>
        <w:t>про</w:t>
      </w:r>
      <w:r w:rsidR="00CE36B1" w:rsidRPr="00175FB6">
        <w:rPr>
          <w:rFonts w:ascii="Geologica" w:hAnsi="Geologica"/>
          <w:b/>
          <w:spacing w:val="-2"/>
          <w:sz w:val="20"/>
        </w:rPr>
        <w:t xml:space="preserve"> </w:t>
      </w:r>
      <w:r w:rsidR="00CE36B1" w:rsidRPr="00175FB6">
        <w:rPr>
          <w:rFonts w:ascii="Geologica" w:hAnsi="Geologica"/>
          <w:b/>
          <w:sz w:val="20"/>
        </w:rPr>
        <w:t>винагороду</w:t>
      </w:r>
      <w:r w:rsidR="00CE36B1" w:rsidRPr="00175FB6">
        <w:rPr>
          <w:rFonts w:ascii="Geologica" w:hAnsi="Geologica"/>
          <w:b/>
          <w:spacing w:val="-2"/>
          <w:sz w:val="20"/>
        </w:rPr>
        <w:t xml:space="preserve"> </w:t>
      </w:r>
    </w:p>
    <w:p w:rsidR="003C36E2" w:rsidRPr="00175FB6" w:rsidRDefault="00175FB6" w:rsidP="009E17BC">
      <w:pPr>
        <w:spacing w:before="90"/>
        <w:ind w:right="2924"/>
        <w:rPr>
          <w:rFonts w:ascii="Geologica" w:hAnsi="Geologica"/>
          <w:b/>
          <w:sz w:val="20"/>
        </w:rPr>
      </w:pPr>
      <w:r>
        <w:rPr>
          <w:rFonts w:ascii="Geologica" w:hAnsi="Geologica"/>
          <w:b/>
          <w:spacing w:val="-2"/>
          <w:sz w:val="20"/>
          <w:lang w:val="en-US"/>
        </w:rPr>
        <w:t xml:space="preserve">                                                                    </w:t>
      </w:r>
      <w:r>
        <w:rPr>
          <w:rFonts w:ascii="Geologica" w:hAnsi="Geologica"/>
          <w:b/>
          <w:spacing w:val="-2"/>
          <w:sz w:val="20"/>
        </w:rPr>
        <w:t>В</w:t>
      </w:r>
      <w:r w:rsidR="00F9138A" w:rsidRPr="00175FB6">
        <w:rPr>
          <w:rFonts w:ascii="Geologica" w:hAnsi="Geologica"/>
          <w:b/>
          <w:spacing w:val="-2"/>
          <w:sz w:val="20"/>
        </w:rPr>
        <w:t xml:space="preserve">пливових осіб </w:t>
      </w:r>
      <w:r w:rsidR="00CE36B1" w:rsidRPr="00175FB6">
        <w:rPr>
          <w:rFonts w:ascii="Geologica" w:hAnsi="Geologica"/>
          <w:b/>
          <w:sz w:val="20"/>
        </w:rPr>
        <w:t>Банку</w:t>
      </w:r>
      <w:r w:rsidR="009E17BC" w:rsidRPr="00175FB6">
        <w:rPr>
          <w:rFonts w:ascii="Geologica" w:hAnsi="Geologica"/>
          <w:b/>
          <w:sz w:val="20"/>
        </w:rPr>
        <w:t xml:space="preserve"> </w:t>
      </w:r>
      <w:r w:rsidR="00DA3C0C" w:rsidRPr="00175FB6">
        <w:rPr>
          <w:rFonts w:ascii="Geologica" w:hAnsi="Geologica"/>
          <w:b/>
          <w:sz w:val="20"/>
        </w:rPr>
        <w:t>за 202</w:t>
      </w:r>
      <w:r w:rsidRPr="00175FB6">
        <w:rPr>
          <w:rFonts w:ascii="Geologica" w:hAnsi="Geologica"/>
          <w:b/>
          <w:sz w:val="20"/>
        </w:rPr>
        <w:t>5</w:t>
      </w:r>
      <w:r w:rsidR="00CE36B1" w:rsidRPr="00175FB6">
        <w:rPr>
          <w:rFonts w:ascii="Geologica" w:hAnsi="Geologica"/>
          <w:b/>
          <w:sz w:val="20"/>
        </w:rPr>
        <w:t xml:space="preserve"> рік</w:t>
      </w:r>
    </w:p>
    <w:p w:rsidR="003C36E2" w:rsidRPr="00175FB6" w:rsidRDefault="003C36E2">
      <w:pPr>
        <w:pStyle w:val="BodyText"/>
        <w:spacing w:before="3"/>
        <w:rPr>
          <w:rFonts w:ascii="Geologica" w:hAnsi="Geologica"/>
          <w:b/>
          <w:sz w:val="20"/>
        </w:rPr>
      </w:pPr>
    </w:p>
    <w:p w:rsidR="00480325" w:rsidRPr="00175FB6" w:rsidRDefault="00480325">
      <w:pPr>
        <w:pStyle w:val="BodyText"/>
        <w:rPr>
          <w:rFonts w:ascii="Geologica" w:hAnsi="Geologica"/>
          <w:b/>
          <w:sz w:val="20"/>
        </w:rPr>
      </w:pPr>
    </w:p>
    <w:tbl>
      <w:tblPr>
        <w:tblStyle w:val="TableGrid"/>
        <w:tblW w:w="10206" w:type="dxa"/>
        <w:tblInd w:w="137" w:type="dxa"/>
        <w:tblLook w:val="04A0" w:firstRow="1" w:lastRow="0" w:firstColumn="1" w:lastColumn="0" w:noHBand="0" w:noVBand="1"/>
      </w:tblPr>
      <w:tblGrid>
        <w:gridCol w:w="6662"/>
        <w:gridCol w:w="3544"/>
      </w:tblGrid>
      <w:tr w:rsidR="00480325" w:rsidRPr="00175FB6" w:rsidTr="004A67C9">
        <w:tc>
          <w:tcPr>
            <w:tcW w:w="6662" w:type="dxa"/>
          </w:tcPr>
          <w:p w:rsidR="00480325" w:rsidRPr="00175FB6" w:rsidRDefault="007124B7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175FB6">
              <w:rPr>
                <w:rFonts w:ascii="Geologica" w:hAnsi="Geologica"/>
                <w:b/>
                <w:sz w:val="20"/>
              </w:rPr>
              <w:t xml:space="preserve">  Критерій </w:t>
            </w:r>
          </w:p>
        </w:tc>
        <w:tc>
          <w:tcPr>
            <w:tcW w:w="3544" w:type="dxa"/>
          </w:tcPr>
          <w:p w:rsidR="00480325" w:rsidRPr="00175FB6" w:rsidRDefault="00E178A5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175FB6">
              <w:rPr>
                <w:rFonts w:ascii="Geologica" w:hAnsi="Geologica"/>
                <w:b/>
                <w:sz w:val="20"/>
              </w:rPr>
              <w:t>Дані</w:t>
            </w:r>
          </w:p>
        </w:tc>
      </w:tr>
      <w:tr w:rsidR="00480325" w:rsidRPr="00175FB6" w:rsidTr="005035F8">
        <w:tc>
          <w:tcPr>
            <w:tcW w:w="6662" w:type="dxa"/>
            <w:shd w:val="clear" w:color="auto" w:fill="D9D9D9" w:themeFill="background1" w:themeFillShade="D9"/>
          </w:tcPr>
          <w:p w:rsidR="007124B7" w:rsidRPr="00175FB6" w:rsidRDefault="007124B7" w:rsidP="00480325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</w:p>
          <w:p w:rsidR="00480325" w:rsidRPr="00175FB6" w:rsidRDefault="00E178A5" w:rsidP="00A404D4">
            <w:pPr>
              <w:pStyle w:val="TableParagraph"/>
              <w:ind w:left="112"/>
              <w:jc w:val="both"/>
              <w:rPr>
                <w:rFonts w:ascii="Geologica" w:hAnsi="Geologica"/>
                <w:spacing w:val="-1"/>
                <w:sz w:val="18"/>
              </w:rPr>
            </w:pPr>
            <w:r w:rsidRPr="00175FB6">
              <w:rPr>
                <w:rFonts w:ascii="Geologica" w:hAnsi="Geologica"/>
                <w:spacing w:val="-1"/>
                <w:sz w:val="18"/>
              </w:rPr>
              <w:t>С</w:t>
            </w:r>
            <w:r w:rsidR="00480325" w:rsidRPr="00175FB6">
              <w:rPr>
                <w:rFonts w:ascii="Geologica" w:hAnsi="Geologica"/>
                <w:spacing w:val="-1"/>
                <w:sz w:val="18"/>
              </w:rPr>
              <w:t>ум</w:t>
            </w:r>
            <w:r w:rsidR="00A404D4" w:rsidRPr="00175FB6">
              <w:rPr>
                <w:rFonts w:ascii="Geologica" w:hAnsi="Geologica"/>
                <w:spacing w:val="-1"/>
                <w:sz w:val="18"/>
              </w:rPr>
              <w:t>и</w:t>
            </w:r>
            <w:r w:rsidR="00480325" w:rsidRPr="00175FB6">
              <w:rPr>
                <w:rFonts w:ascii="Geologica" w:hAnsi="Geologica"/>
                <w:spacing w:val="-1"/>
                <w:sz w:val="18"/>
              </w:rPr>
              <w:t xml:space="preserve"> винагороди, які були нараховані / виплачені за/у попередні періоди та/або мають бути виплачені </w:t>
            </w:r>
            <w:r w:rsidR="009E17BC" w:rsidRPr="00175FB6">
              <w:rPr>
                <w:rFonts w:ascii="Geologica" w:hAnsi="Geologica"/>
                <w:spacing w:val="-1"/>
                <w:sz w:val="18"/>
              </w:rPr>
              <w:t>В</w:t>
            </w:r>
            <w:r w:rsidR="00F9138A" w:rsidRPr="00175FB6">
              <w:rPr>
                <w:rFonts w:ascii="Geologica" w:hAnsi="Geologica"/>
                <w:spacing w:val="-1"/>
                <w:sz w:val="18"/>
              </w:rPr>
              <w:t xml:space="preserve">пливовим особам Банку </w:t>
            </w:r>
            <w:r w:rsidR="00480325" w:rsidRPr="00175FB6">
              <w:rPr>
                <w:rFonts w:ascii="Geologica" w:hAnsi="Geologica"/>
                <w:spacing w:val="-1"/>
                <w:sz w:val="18"/>
              </w:rPr>
              <w:t>за результатами звітного фінансового року (</w:t>
            </w:r>
            <w:r w:rsidR="00480325" w:rsidRPr="00175FB6">
              <w:rPr>
                <w:rFonts w:ascii="Geologica" w:hAnsi="Geologica"/>
                <w:i/>
                <w:spacing w:val="-1"/>
                <w:sz w:val="18"/>
              </w:rPr>
              <w:t>у розрізі фіксованих і змінних складових винагороди, у грошовій формі т</w:t>
            </w:r>
            <w:r w:rsidR="007124B7" w:rsidRPr="00175FB6">
              <w:rPr>
                <w:rFonts w:ascii="Geologica" w:hAnsi="Geologica"/>
                <w:i/>
                <w:spacing w:val="-1"/>
                <w:sz w:val="18"/>
              </w:rPr>
              <w:t>а негрошовими інструментами</w:t>
            </w:r>
            <w:r w:rsidR="007124B7" w:rsidRPr="00175FB6">
              <w:rPr>
                <w:rFonts w:ascii="Geologica" w:hAnsi="Geologica"/>
                <w:spacing w:val="-1"/>
                <w:sz w:val="18"/>
              </w:rPr>
              <w:t xml:space="preserve">) ( </w:t>
            </w:r>
            <w:r w:rsidR="007124B7" w:rsidRPr="00175FB6">
              <w:rPr>
                <w:rFonts w:ascii="Geologica" w:hAnsi="Geologica"/>
                <w:i/>
                <w:spacing w:val="-1"/>
                <w:sz w:val="18"/>
              </w:rPr>
              <w:t>ВСЬОГО</w:t>
            </w:r>
            <w:r w:rsidR="007124B7" w:rsidRPr="00175FB6">
              <w:rPr>
                <w:rFonts w:ascii="Geologica" w:hAnsi="Geologica"/>
                <w:spacing w:val="-1"/>
                <w:sz w:val="18"/>
              </w:rPr>
              <w:t xml:space="preserve"> ):</w:t>
            </w:r>
          </w:p>
          <w:p w:rsidR="007124B7" w:rsidRPr="00175FB6" w:rsidRDefault="007124B7" w:rsidP="00480325">
            <w:pPr>
              <w:pStyle w:val="TableParagraph"/>
              <w:ind w:left="112"/>
              <w:rPr>
                <w:rFonts w:ascii="Geologica" w:hAnsi="Geologica"/>
                <w:b/>
                <w:sz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:rsidR="00480325" w:rsidRPr="00175FB6" w:rsidRDefault="00480325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B66F8A" w:rsidRPr="00175FB6" w:rsidRDefault="00B66F8A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B66F8A" w:rsidRPr="00175FB6" w:rsidRDefault="00A47897" w:rsidP="00A47897">
            <w:pPr>
              <w:pStyle w:val="BodyText"/>
              <w:rPr>
                <w:rFonts w:ascii="Geologica" w:hAnsi="Geologica"/>
                <w:b/>
                <w:sz w:val="20"/>
                <w:lang w:val="ru-RU"/>
              </w:rPr>
            </w:pPr>
            <w:r>
              <w:rPr>
                <w:rFonts w:ascii="Geologica" w:hAnsi="Geologica"/>
                <w:b/>
                <w:sz w:val="20"/>
                <w:lang w:val="ru-RU"/>
              </w:rPr>
              <w:t>9 879</w:t>
            </w:r>
            <w:r w:rsidR="00B66F8A" w:rsidRPr="00175FB6">
              <w:rPr>
                <w:rFonts w:ascii="Geologica" w:hAnsi="Geologica"/>
                <w:b/>
                <w:sz w:val="20"/>
                <w:lang w:val="ru-RU"/>
              </w:rPr>
              <w:t>,</w:t>
            </w:r>
            <w:r>
              <w:rPr>
                <w:rFonts w:ascii="Geologica" w:hAnsi="Geologica"/>
                <w:b/>
                <w:sz w:val="20"/>
                <w:lang w:val="ru-RU"/>
              </w:rPr>
              <w:t>9</w:t>
            </w:r>
            <w:r w:rsidR="00B66F8A" w:rsidRPr="00175FB6">
              <w:rPr>
                <w:rFonts w:ascii="Geologica" w:hAnsi="Geologica"/>
                <w:b/>
                <w:sz w:val="20"/>
                <w:lang w:val="ru-RU"/>
              </w:rPr>
              <w:t xml:space="preserve"> тис. </w:t>
            </w:r>
            <w:r w:rsidR="00DA3C0C" w:rsidRPr="00175FB6">
              <w:rPr>
                <w:rFonts w:ascii="Geologica" w:hAnsi="Geologica"/>
                <w:b/>
                <w:sz w:val="20"/>
                <w:lang w:val="ru-RU"/>
              </w:rPr>
              <w:t>г</w:t>
            </w:r>
            <w:r w:rsidR="00B66F8A" w:rsidRPr="00175FB6">
              <w:rPr>
                <w:rFonts w:ascii="Geologica" w:hAnsi="Geologica"/>
                <w:b/>
                <w:sz w:val="20"/>
                <w:lang w:val="ru-RU"/>
              </w:rPr>
              <w:t>рн.</w:t>
            </w:r>
          </w:p>
        </w:tc>
      </w:tr>
      <w:tr w:rsidR="00480325" w:rsidRPr="00175FB6" w:rsidTr="004A67C9">
        <w:tc>
          <w:tcPr>
            <w:tcW w:w="6662" w:type="dxa"/>
          </w:tcPr>
          <w:p w:rsidR="007124B7" w:rsidRPr="00175FB6" w:rsidRDefault="007124B7" w:rsidP="007124B7">
            <w:pPr>
              <w:pStyle w:val="BodyText"/>
              <w:rPr>
                <w:rFonts w:ascii="Geologica" w:hAnsi="Geologica"/>
                <w:spacing w:val="-1"/>
                <w:szCs w:val="22"/>
              </w:rPr>
            </w:pPr>
            <w:r w:rsidRPr="00175FB6">
              <w:rPr>
                <w:rFonts w:ascii="Geologica" w:hAnsi="Geologica"/>
                <w:spacing w:val="-1"/>
                <w:szCs w:val="22"/>
              </w:rPr>
              <w:t xml:space="preserve">                               </w:t>
            </w:r>
          </w:p>
          <w:p w:rsidR="00480325" w:rsidRPr="00175FB6" w:rsidRDefault="007124B7" w:rsidP="007124B7">
            <w:pPr>
              <w:pStyle w:val="BodyText"/>
              <w:rPr>
                <w:rFonts w:ascii="Geologica" w:hAnsi="Geologica"/>
                <w:spacing w:val="-1"/>
                <w:szCs w:val="22"/>
              </w:rPr>
            </w:pPr>
            <w:r w:rsidRPr="00175FB6">
              <w:rPr>
                <w:rFonts w:ascii="Geologica" w:hAnsi="Geologica"/>
                <w:spacing w:val="-1"/>
                <w:szCs w:val="22"/>
              </w:rPr>
              <w:t xml:space="preserve">                                 у тому числі,  у розрізі фіксованих складових винагороди:</w:t>
            </w:r>
          </w:p>
          <w:p w:rsidR="007124B7" w:rsidRPr="00175FB6" w:rsidRDefault="007124B7" w:rsidP="007124B7">
            <w:pPr>
              <w:pStyle w:val="BodyText"/>
              <w:rPr>
                <w:rFonts w:ascii="Geologica" w:hAnsi="Geologica"/>
                <w:spacing w:val="-1"/>
                <w:szCs w:val="22"/>
              </w:rPr>
            </w:pPr>
          </w:p>
        </w:tc>
        <w:tc>
          <w:tcPr>
            <w:tcW w:w="3544" w:type="dxa"/>
          </w:tcPr>
          <w:p w:rsidR="00480325" w:rsidRPr="00A47897" w:rsidRDefault="00480325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B66F8A" w:rsidRPr="00A47897" w:rsidRDefault="00A47897" w:rsidP="00A47897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A47897">
              <w:rPr>
                <w:rFonts w:ascii="Geologica" w:hAnsi="Geologica"/>
                <w:b/>
                <w:sz w:val="20"/>
              </w:rPr>
              <w:t>8 485</w:t>
            </w:r>
            <w:r w:rsidR="00B66F8A" w:rsidRPr="00A47897">
              <w:rPr>
                <w:rFonts w:ascii="Geologica" w:hAnsi="Geologica"/>
                <w:b/>
                <w:sz w:val="20"/>
              </w:rPr>
              <w:t>,</w:t>
            </w:r>
            <w:r w:rsidRPr="00A47897">
              <w:rPr>
                <w:rFonts w:ascii="Geologica" w:hAnsi="Geologica"/>
                <w:b/>
                <w:sz w:val="20"/>
              </w:rPr>
              <w:t>6</w:t>
            </w:r>
            <w:r w:rsidR="00B66F8A" w:rsidRPr="00A47897">
              <w:rPr>
                <w:rFonts w:ascii="Geologica" w:hAnsi="Geologica"/>
                <w:b/>
                <w:sz w:val="20"/>
              </w:rPr>
              <w:t xml:space="preserve"> тис. грн.</w:t>
            </w:r>
          </w:p>
        </w:tc>
      </w:tr>
      <w:tr w:rsidR="00480325" w:rsidRPr="00175FB6" w:rsidTr="004A67C9">
        <w:tc>
          <w:tcPr>
            <w:tcW w:w="6662" w:type="dxa"/>
          </w:tcPr>
          <w:p w:rsidR="007124B7" w:rsidRPr="00175FB6" w:rsidRDefault="007124B7" w:rsidP="007124B7">
            <w:pPr>
              <w:pStyle w:val="BodyText"/>
              <w:rPr>
                <w:rFonts w:ascii="Geologica" w:hAnsi="Geologica"/>
                <w:spacing w:val="-1"/>
                <w:szCs w:val="22"/>
              </w:rPr>
            </w:pPr>
            <w:r w:rsidRPr="00175FB6">
              <w:rPr>
                <w:rFonts w:ascii="Geologica" w:hAnsi="Geologica"/>
                <w:spacing w:val="-1"/>
                <w:szCs w:val="22"/>
              </w:rPr>
              <w:t xml:space="preserve">                                </w:t>
            </w:r>
          </w:p>
          <w:p w:rsidR="00480325" w:rsidRPr="00175FB6" w:rsidRDefault="007124B7" w:rsidP="007124B7">
            <w:pPr>
              <w:pStyle w:val="BodyText"/>
              <w:rPr>
                <w:rFonts w:ascii="Geologica" w:hAnsi="Geologica"/>
                <w:spacing w:val="-1"/>
                <w:szCs w:val="22"/>
              </w:rPr>
            </w:pPr>
            <w:r w:rsidRPr="00175FB6">
              <w:rPr>
                <w:rFonts w:ascii="Geologica" w:hAnsi="Geologica"/>
                <w:spacing w:val="-1"/>
                <w:szCs w:val="22"/>
              </w:rPr>
              <w:t xml:space="preserve">                                 у тому числі, у розрізі змінних складових винагороди:</w:t>
            </w:r>
          </w:p>
          <w:p w:rsidR="007124B7" w:rsidRPr="00175FB6" w:rsidRDefault="007124B7" w:rsidP="007124B7">
            <w:pPr>
              <w:pStyle w:val="BodyText"/>
              <w:rPr>
                <w:rFonts w:ascii="Geologica" w:hAnsi="Geologica"/>
                <w:spacing w:val="-1"/>
                <w:szCs w:val="22"/>
              </w:rPr>
            </w:pPr>
          </w:p>
        </w:tc>
        <w:tc>
          <w:tcPr>
            <w:tcW w:w="3544" w:type="dxa"/>
          </w:tcPr>
          <w:p w:rsidR="00480325" w:rsidRPr="00A47897" w:rsidRDefault="00A47897" w:rsidP="00A47897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A47897">
              <w:rPr>
                <w:rFonts w:ascii="Geologica" w:hAnsi="Geologica"/>
                <w:b/>
                <w:sz w:val="20"/>
              </w:rPr>
              <w:t>1 394,3</w:t>
            </w:r>
            <w:r w:rsidR="00B66F8A" w:rsidRPr="00A47897">
              <w:rPr>
                <w:rFonts w:ascii="Geologica" w:hAnsi="Geologica"/>
                <w:b/>
                <w:sz w:val="20"/>
              </w:rPr>
              <w:t xml:space="preserve"> тис. грн.</w:t>
            </w:r>
          </w:p>
        </w:tc>
      </w:tr>
      <w:tr w:rsidR="00480325" w:rsidRPr="00175FB6" w:rsidTr="004A67C9">
        <w:tc>
          <w:tcPr>
            <w:tcW w:w="6662" w:type="dxa"/>
          </w:tcPr>
          <w:p w:rsidR="007124B7" w:rsidRPr="00175FB6" w:rsidRDefault="007124B7" w:rsidP="007124B7">
            <w:pPr>
              <w:pStyle w:val="BodyText"/>
              <w:rPr>
                <w:rFonts w:ascii="Geologica" w:hAnsi="Geologica"/>
                <w:spacing w:val="-1"/>
                <w:szCs w:val="22"/>
              </w:rPr>
            </w:pPr>
            <w:r w:rsidRPr="00175FB6">
              <w:rPr>
                <w:rFonts w:ascii="Geologica" w:hAnsi="Geologica"/>
                <w:spacing w:val="-1"/>
                <w:szCs w:val="22"/>
              </w:rPr>
              <w:t xml:space="preserve">                            </w:t>
            </w:r>
          </w:p>
          <w:p w:rsidR="00480325" w:rsidRPr="00175FB6" w:rsidRDefault="007124B7" w:rsidP="007124B7">
            <w:pPr>
              <w:pStyle w:val="BodyText"/>
              <w:rPr>
                <w:rFonts w:ascii="Geologica" w:hAnsi="Geologica"/>
                <w:spacing w:val="-1"/>
                <w:szCs w:val="22"/>
              </w:rPr>
            </w:pPr>
            <w:r w:rsidRPr="00175FB6">
              <w:rPr>
                <w:rFonts w:ascii="Geologica" w:hAnsi="Geologica"/>
                <w:spacing w:val="-1"/>
                <w:szCs w:val="22"/>
              </w:rPr>
              <w:t xml:space="preserve">                                 у тому числі,  </w:t>
            </w:r>
            <w:r w:rsidR="006035EF">
              <w:rPr>
                <w:rFonts w:ascii="Geologica" w:hAnsi="Geologica"/>
                <w:spacing w:val="-1"/>
                <w:szCs w:val="22"/>
              </w:rPr>
              <w:t xml:space="preserve">інші виплати у </w:t>
            </w:r>
            <w:r w:rsidRPr="00175FB6">
              <w:rPr>
                <w:rFonts w:ascii="Geologica" w:hAnsi="Geologica"/>
                <w:spacing w:val="-1"/>
                <w:szCs w:val="22"/>
              </w:rPr>
              <w:t xml:space="preserve"> грошовій формі:</w:t>
            </w:r>
          </w:p>
          <w:p w:rsidR="007124B7" w:rsidRPr="00175FB6" w:rsidRDefault="007124B7" w:rsidP="007124B7">
            <w:pPr>
              <w:pStyle w:val="BodyText"/>
              <w:rPr>
                <w:rFonts w:ascii="Geologica" w:hAnsi="Geologica"/>
                <w:spacing w:val="-1"/>
                <w:szCs w:val="22"/>
              </w:rPr>
            </w:pPr>
          </w:p>
        </w:tc>
        <w:tc>
          <w:tcPr>
            <w:tcW w:w="3544" w:type="dxa"/>
          </w:tcPr>
          <w:p w:rsidR="00480325" w:rsidRPr="00175FB6" w:rsidRDefault="006035EF">
            <w:pPr>
              <w:pStyle w:val="BodyText"/>
              <w:rPr>
                <w:rFonts w:ascii="Geologica" w:hAnsi="Geologica"/>
                <w:b/>
                <w:sz w:val="20"/>
              </w:rPr>
            </w:pPr>
            <w:r>
              <w:rPr>
                <w:rFonts w:ascii="Geologica" w:hAnsi="Geologica"/>
                <w:b/>
                <w:sz w:val="20"/>
              </w:rPr>
              <w:t>0</w:t>
            </w:r>
            <w:r w:rsidR="00B66F8A" w:rsidRPr="00175FB6">
              <w:rPr>
                <w:rFonts w:ascii="Geologica" w:hAnsi="Geologica"/>
                <w:b/>
                <w:sz w:val="20"/>
              </w:rPr>
              <w:t>,0 тис. грн.</w:t>
            </w:r>
          </w:p>
        </w:tc>
      </w:tr>
      <w:tr w:rsidR="00480325" w:rsidRPr="00175FB6" w:rsidTr="004A67C9">
        <w:tc>
          <w:tcPr>
            <w:tcW w:w="6662" w:type="dxa"/>
          </w:tcPr>
          <w:p w:rsidR="007124B7" w:rsidRPr="00175FB6" w:rsidRDefault="007124B7" w:rsidP="007124B7">
            <w:pPr>
              <w:pStyle w:val="BodyText"/>
              <w:rPr>
                <w:rFonts w:ascii="Geologica" w:hAnsi="Geologica"/>
                <w:spacing w:val="-1"/>
                <w:szCs w:val="22"/>
              </w:rPr>
            </w:pPr>
            <w:r w:rsidRPr="00175FB6">
              <w:rPr>
                <w:rFonts w:ascii="Geologica" w:hAnsi="Geologica"/>
                <w:spacing w:val="-1"/>
                <w:szCs w:val="22"/>
              </w:rPr>
              <w:t xml:space="preserve">                              </w:t>
            </w:r>
          </w:p>
          <w:p w:rsidR="00480325" w:rsidRPr="00175FB6" w:rsidRDefault="007124B7" w:rsidP="007124B7">
            <w:pPr>
              <w:pStyle w:val="BodyText"/>
              <w:rPr>
                <w:rFonts w:ascii="Geologica" w:hAnsi="Geologica"/>
                <w:spacing w:val="-1"/>
                <w:szCs w:val="22"/>
              </w:rPr>
            </w:pPr>
            <w:r w:rsidRPr="00175FB6">
              <w:rPr>
                <w:rFonts w:ascii="Geologica" w:hAnsi="Geologica"/>
                <w:spacing w:val="-1"/>
                <w:szCs w:val="22"/>
              </w:rPr>
              <w:t xml:space="preserve">                                у тому числі,  негрошовими інструментами:</w:t>
            </w:r>
          </w:p>
          <w:p w:rsidR="007124B7" w:rsidRPr="00175FB6" w:rsidRDefault="007124B7" w:rsidP="007124B7">
            <w:pPr>
              <w:pStyle w:val="BodyText"/>
              <w:rPr>
                <w:rFonts w:ascii="Geologica" w:hAnsi="Geologica"/>
                <w:spacing w:val="-1"/>
                <w:szCs w:val="22"/>
              </w:rPr>
            </w:pPr>
          </w:p>
        </w:tc>
        <w:tc>
          <w:tcPr>
            <w:tcW w:w="3544" w:type="dxa"/>
          </w:tcPr>
          <w:p w:rsidR="00272A53" w:rsidRPr="00175FB6" w:rsidRDefault="00272A53" w:rsidP="00AF277D">
            <w:pPr>
              <w:pStyle w:val="BodyText"/>
              <w:rPr>
                <w:rFonts w:ascii="Geologica" w:hAnsi="Geologica"/>
                <w:b/>
                <w:bCs/>
                <w:iCs/>
                <w:sz w:val="20"/>
              </w:rPr>
            </w:pPr>
          </w:p>
          <w:p w:rsidR="00480325" w:rsidRPr="00175FB6" w:rsidRDefault="00AF277D" w:rsidP="00AF277D">
            <w:pPr>
              <w:pStyle w:val="BodyText"/>
              <w:rPr>
                <w:rFonts w:ascii="Geologica" w:hAnsi="Geologica"/>
                <w:b/>
                <w:bCs/>
                <w:iCs/>
                <w:sz w:val="20"/>
              </w:rPr>
            </w:pPr>
            <w:r w:rsidRPr="00175FB6">
              <w:rPr>
                <w:rFonts w:ascii="Geologica" w:hAnsi="Geologica"/>
                <w:b/>
                <w:bCs/>
                <w:iCs/>
                <w:sz w:val="20"/>
              </w:rPr>
              <w:t xml:space="preserve">Винагорода </w:t>
            </w:r>
            <w:r w:rsidR="00175FB6">
              <w:rPr>
                <w:rFonts w:ascii="Geologica" w:hAnsi="Geologica"/>
                <w:b/>
                <w:bCs/>
                <w:iCs/>
                <w:sz w:val="20"/>
              </w:rPr>
              <w:t>негрошовими інструментами у 2025</w:t>
            </w:r>
            <w:r w:rsidRPr="00175FB6">
              <w:rPr>
                <w:rFonts w:ascii="Geologica" w:hAnsi="Geologica"/>
                <w:b/>
                <w:bCs/>
                <w:iCs/>
                <w:sz w:val="20"/>
              </w:rPr>
              <w:t xml:space="preserve"> році  </w:t>
            </w:r>
            <w:r w:rsidR="00175FB6">
              <w:rPr>
                <w:rFonts w:ascii="Geologica" w:hAnsi="Geologica"/>
                <w:b/>
                <w:bCs/>
                <w:iCs/>
                <w:sz w:val="20"/>
                <w:lang w:val="en-US"/>
              </w:rPr>
              <w:t xml:space="preserve">      </w:t>
            </w:r>
            <w:r w:rsidRPr="00175FB6">
              <w:rPr>
                <w:rFonts w:ascii="Geologica" w:hAnsi="Geologica"/>
                <w:b/>
                <w:bCs/>
                <w:iCs/>
                <w:sz w:val="20"/>
              </w:rPr>
              <w:t xml:space="preserve">не </w:t>
            </w:r>
            <w:r w:rsidR="005C1F89" w:rsidRPr="00175FB6">
              <w:rPr>
                <w:rFonts w:ascii="Geologica" w:hAnsi="Geologica"/>
                <w:b/>
                <w:bCs/>
                <w:iCs/>
                <w:sz w:val="20"/>
              </w:rPr>
              <w:t>виплачувалась</w:t>
            </w:r>
          </w:p>
          <w:p w:rsidR="00272A53" w:rsidRPr="00175FB6" w:rsidRDefault="00272A53" w:rsidP="00AF277D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</w:tc>
      </w:tr>
      <w:tr w:rsidR="00480325" w:rsidRPr="00175FB6" w:rsidTr="005035F8">
        <w:tc>
          <w:tcPr>
            <w:tcW w:w="6662" w:type="dxa"/>
            <w:shd w:val="clear" w:color="auto" w:fill="D9D9D9" w:themeFill="background1" w:themeFillShade="D9"/>
          </w:tcPr>
          <w:p w:rsidR="00A404D4" w:rsidRPr="00175FB6" w:rsidRDefault="00A404D4" w:rsidP="007124B7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</w:p>
          <w:p w:rsidR="00A404D4" w:rsidRPr="00175FB6" w:rsidRDefault="00E178A5" w:rsidP="007124B7">
            <w:pPr>
              <w:pStyle w:val="TableParagraph"/>
              <w:ind w:left="112"/>
              <w:rPr>
                <w:rFonts w:ascii="Geologica" w:hAnsi="Geologica"/>
                <w:i/>
                <w:spacing w:val="-1"/>
                <w:sz w:val="18"/>
              </w:rPr>
            </w:pPr>
            <w:r w:rsidRPr="00175FB6">
              <w:rPr>
                <w:rFonts w:ascii="Geologica" w:hAnsi="Geologica"/>
                <w:spacing w:val="-1"/>
                <w:sz w:val="18"/>
              </w:rPr>
              <w:t>С</w:t>
            </w:r>
            <w:r w:rsidR="00AF277D" w:rsidRPr="00175FB6">
              <w:rPr>
                <w:rFonts w:ascii="Geologica" w:hAnsi="Geologica"/>
                <w:spacing w:val="-1"/>
                <w:sz w:val="18"/>
              </w:rPr>
              <w:t>троки</w:t>
            </w:r>
            <w:r w:rsidR="007124B7" w:rsidRPr="00175FB6">
              <w:rPr>
                <w:rFonts w:ascii="Geologica" w:hAnsi="Geologica"/>
                <w:spacing w:val="-1"/>
                <w:sz w:val="18"/>
              </w:rPr>
              <w:t xml:space="preserve"> виплати винагороди (</w:t>
            </w:r>
            <w:r w:rsidR="007124B7" w:rsidRPr="00175FB6">
              <w:rPr>
                <w:rFonts w:ascii="Geologica" w:hAnsi="Geologica"/>
                <w:i/>
                <w:spacing w:val="-1"/>
                <w:sz w:val="18"/>
              </w:rPr>
              <w:t xml:space="preserve">фактично виплаченої винагороди та відстроченої </w:t>
            </w:r>
          </w:p>
          <w:p w:rsidR="00480325" w:rsidRPr="00175FB6" w:rsidRDefault="007124B7" w:rsidP="007124B7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  <w:r w:rsidRPr="00175FB6">
              <w:rPr>
                <w:rFonts w:ascii="Geologica" w:hAnsi="Geologica"/>
                <w:i/>
                <w:spacing w:val="-1"/>
                <w:sz w:val="18"/>
              </w:rPr>
              <w:t>в</w:t>
            </w:r>
            <w:r w:rsidR="00AF277D" w:rsidRPr="00175FB6">
              <w:rPr>
                <w:rFonts w:ascii="Geologica" w:hAnsi="Geologica"/>
                <w:i/>
                <w:spacing w:val="-1"/>
                <w:sz w:val="18"/>
              </w:rPr>
              <w:t xml:space="preserve"> розрізі періодів відстрочення</w:t>
            </w:r>
            <w:r w:rsidR="00AF277D" w:rsidRPr="00175FB6">
              <w:rPr>
                <w:rFonts w:ascii="Geologica" w:hAnsi="Geologica"/>
                <w:spacing w:val="-1"/>
                <w:sz w:val="18"/>
              </w:rPr>
              <w:t>):</w:t>
            </w:r>
          </w:p>
          <w:p w:rsidR="00A404D4" w:rsidRPr="00175FB6" w:rsidRDefault="00A404D4" w:rsidP="007124B7">
            <w:pPr>
              <w:pStyle w:val="TableParagraph"/>
              <w:ind w:left="112"/>
              <w:rPr>
                <w:rFonts w:ascii="Geologica" w:hAnsi="Geologica"/>
                <w:b/>
                <w:sz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:rsidR="00480325" w:rsidRPr="00175FB6" w:rsidRDefault="00480325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</w:tc>
      </w:tr>
      <w:tr w:rsidR="00480325" w:rsidRPr="00175FB6" w:rsidTr="004A67C9">
        <w:tc>
          <w:tcPr>
            <w:tcW w:w="6662" w:type="dxa"/>
          </w:tcPr>
          <w:p w:rsidR="004A67C9" w:rsidRPr="00175FB6" w:rsidRDefault="004A67C9" w:rsidP="004A67C9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</w:p>
          <w:p w:rsidR="00480325" w:rsidRPr="00175FB6" w:rsidRDefault="00AF277D" w:rsidP="004A67C9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  <w:r w:rsidRPr="00175FB6">
              <w:rPr>
                <w:rFonts w:ascii="Geologica" w:hAnsi="Geologica"/>
                <w:spacing w:val="-1"/>
                <w:sz w:val="18"/>
              </w:rPr>
              <w:t xml:space="preserve">                         </w:t>
            </w:r>
            <w:r w:rsidR="002650A5" w:rsidRPr="00175FB6">
              <w:rPr>
                <w:rFonts w:ascii="Geologica" w:hAnsi="Geologica"/>
                <w:spacing w:val="-1"/>
                <w:sz w:val="18"/>
                <w:lang w:val="ru-RU"/>
              </w:rPr>
              <w:t xml:space="preserve">  </w:t>
            </w:r>
            <w:r w:rsidRPr="00175FB6">
              <w:rPr>
                <w:rFonts w:ascii="Geologica" w:hAnsi="Geologica"/>
                <w:spacing w:val="-1"/>
                <w:sz w:val="18"/>
              </w:rPr>
              <w:t xml:space="preserve">  с</w:t>
            </w:r>
            <w:r w:rsidR="004A67C9" w:rsidRPr="00175FB6">
              <w:rPr>
                <w:rFonts w:ascii="Geologica" w:hAnsi="Geologica"/>
                <w:spacing w:val="-1"/>
                <w:sz w:val="18"/>
              </w:rPr>
              <w:t xml:space="preserve">троки  фактичної виплати </w:t>
            </w:r>
            <w:r w:rsidRPr="00175FB6">
              <w:rPr>
                <w:rFonts w:ascii="Geologica" w:hAnsi="Geologica"/>
                <w:spacing w:val="-1"/>
                <w:sz w:val="18"/>
              </w:rPr>
              <w:t>фіксованої</w:t>
            </w:r>
            <w:r w:rsidR="004A67C9" w:rsidRPr="00175FB6">
              <w:rPr>
                <w:rFonts w:ascii="Geologica" w:hAnsi="Geologica"/>
                <w:spacing w:val="-1"/>
                <w:sz w:val="18"/>
              </w:rPr>
              <w:t xml:space="preserve"> винагороди</w:t>
            </w:r>
            <w:r w:rsidRPr="00175FB6">
              <w:rPr>
                <w:rFonts w:ascii="Geologica" w:hAnsi="Geologica"/>
                <w:spacing w:val="-1"/>
                <w:sz w:val="18"/>
              </w:rPr>
              <w:t>:</w:t>
            </w:r>
          </w:p>
          <w:p w:rsidR="004A67C9" w:rsidRPr="00175FB6" w:rsidRDefault="004A67C9" w:rsidP="004A67C9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</w:p>
        </w:tc>
        <w:tc>
          <w:tcPr>
            <w:tcW w:w="3544" w:type="dxa"/>
          </w:tcPr>
          <w:p w:rsidR="00480325" w:rsidRPr="00175FB6" w:rsidRDefault="00480325">
            <w:pPr>
              <w:pStyle w:val="BodyText"/>
              <w:rPr>
                <w:rFonts w:ascii="Geologica" w:hAnsi="Geologica"/>
                <w:b/>
                <w:bCs/>
                <w:iCs/>
                <w:sz w:val="20"/>
              </w:rPr>
            </w:pPr>
          </w:p>
          <w:p w:rsidR="00741490" w:rsidRPr="00175FB6" w:rsidRDefault="005035F8">
            <w:pPr>
              <w:pStyle w:val="BodyText"/>
              <w:rPr>
                <w:rFonts w:ascii="Geologica" w:hAnsi="Geologica"/>
                <w:b/>
                <w:bCs/>
                <w:iCs/>
                <w:sz w:val="20"/>
              </w:rPr>
            </w:pPr>
            <w:r w:rsidRPr="00175FB6">
              <w:rPr>
                <w:rFonts w:ascii="Geologica" w:hAnsi="Geologica"/>
                <w:b/>
                <w:bCs/>
                <w:iCs/>
                <w:sz w:val="20"/>
              </w:rPr>
              <w:t xml:space="preserve">Нарахування та виплата фіксованої винагороди проводиться двічі на місяць: аванс та повний розрахунок протягом місяця, за який виплачується винагорода, що відповідає вимогам Положення про винагороду </w:t>
            </w:r>
            <w:r w:rsidR="00175FB6" w:rsidRPr="00175FB6">
              <w:rPr>
                <w:rFonts w:ascii="Geologica" w:hAnsi="Geologica"/>
                <w:b/>
                <w:bCs/>
                <w:iCs/>
                <w:sz w:val="20"/>
              </w:rPr>
              <w:t xml:space="preserve">членів правління та </w:t>
            </w:r>
            <w:r w:rsidR="00F9138A" w:rsidRPr="00175FB6">
              <w:rPr>
                <w:rFonts w:ascii="Geologica" w:hAnsi="Geologica"/>
                <w:b/>
                <w:bCs/>
                <w:iCs/>
                <w:sz w:val="20"/>
              </w:rPr>
              <w:t xml:space="preserve">впливових осіб </w:t>
            </w:r>
            <w:r w:rsidR="00175FB6" w:rsidRPr="00175FB6">
              <w:rPr>
                <w:rFonts w:ascii="Geologica" w:hAnsi="Geologica"/>
                <w:b/>
                <w:bCs/>
                <w:iCs/>
                <w:sz w:val="20"/>
              </w:rPr>
              <w:t>АТ «НЕКСЕНТ</w:t>
            </w:r>
            <w:r w:rsidRPr="00175FB6">
              <w:rPr>
                <w:rFonts w:ascii="Geologica" w:hAnsi="Geologica"/>
                <w:b/>
                <w:bCs/>
                <w:iCs/>
                <w:sz w:val="20"/>
              </w:rPr>
              <w:t xml:space="preserve"> </w:t>
            </w:r>
            <w:r w:rsidR="004C7489" w:rsidRPr="00175FB6">
              <w:rPr>
                <w:rFonts w:ascii="Geologica" w:hAnsi="Geologica"/>
                <w:b/>
                <w:bCs/>
                <w:iCs/>
                <w:sz w:val="20"/>
              </w:rPr>
              <w:t>БАНК»</w:t>
            </w:r>
          </w:p>
          <w:p w:rsidR="005035F8" w:rsidRPr="00175FB6" w:rsidRDefault="005035F8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</w:tc>
      </w:tr>
      <w:tr w:rsidR="007124B7" w:rsidRPr="00175FB6" w:rsidTr="004A67C9">
        <w:tc>
          <w:tcPr>
            <w:tcW w:w="6662" w:type="dxa"/>
          </w:tcPr>
          <w:p w:rsidR="004A67C9" w:rsidRPr="00175FB6" w:rsidRDefault="004A67C9" w:rsidP="004A67C9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</w:p>
          <w:p w:rsidR="00AF277D" w:rsidRPr="00175FB6" w:rsidRDefault="00AF277D" w:rsidP="004A67C9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  <w:r w:rsidRPr="00175FB6">
              <w:rPr>
                <w:rFonts w:ascii="Geologica" w:hAnsi="Geologica"/>
                <w:spacing w:val="-1"/>
                <w:sz w:val="18"/>
              </w:rPr>
              <w:t xml:space="preserve">                         </w:t>
            </w:r>
            <w:r w:rsidR="002650A5" w:rsidRPr="00175FB6">
              <w:rPr>
                <w:rFonts w:ascii="Geologica" w:hAnsi="Geologica"/>
                <w:spacing w:val="-1"/>
                <w:sz w:val="18"/>
              </w:rPr>
              <w:t xml:space="preserve">  </w:t>
            </w:r>
            <w:r w:rsidRPr="00175FB6">
              <w:rPr>
                <w:rFonts w:ascii="Geologica" w:hAnsi="Geologica"/>
                <w:spacing w:val="-1"/>
                <w:sz w:val="18"/>
              </w:rPr>
              <w:t xml:space="preserve"> с</w:t>
            </w:r>
            <w:r w:rsidR="004A67C9" w:rsidRPr="00175FB6">
              <w:rPr>
                <w:rFonts w:ascii="Geologica" w:hAnsi="Geologica"/>
                <w:spacing w:val="-1"/>
                <w:sz w:val="18"/>
              </w:rPr>
              <w:t xml:space="preserve">троки виплати відстроченої </w:t>
            </w:r>
            <w:r w:rsidRPr="00175FB6">
              <w:rPr>
                <w:rFonts w:ascii="Geologica" w:hAnsi="Geologica"/>
                <w:spacing w:val="-1"/>
                <w:sz w:val="18"/>
              </w:rPr>
              <w:t xml:space="preserve">фіксованої </w:t>
            </w:r>
            <w:r w:rsidR="004A67C9" w:rsidRPr="00175FB6">
              <w:rPr>
                <w:rFonts w:ascii="Geologica" w:hAnsi="Geologica"/>
                <w:spacing w:val="-1"/>
                <w:sz w:val="18"/>
              </w:rPr>
              <w:t xml:space="preserve">винагороди </w:t>
            </w:r>
          </w:p>
          <w:p w:rsidR="00AF277D" w:rsidRPr="00175FB6" w:rsidRDefault="00AF277D" w:rsidP="004A67C9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  <w:r w:rsidRPr="00175FB6">
              <w:rPr>
                <w:rFonts w:ascii="Geologica" w:hAnsi="Geologica"/>
                <w:spacing w:val="-1"/>
                <w:sz w:val="18"/>
              </w:rPr>
              <w:t xml:space="preserve">                         </w:t>
            </w:r>
            <w:r w:rsidR="002650A5" w:rsidRPr="00175FB6">
              <w:rPr>
                <w:rFonts w:ascii="Geologica" w:hAnsi="Geologica"/>
                <w:spacing w:val="-1"/>
                <w:sz w:val="18"/>
                <w:lang w:val="ru-RU"/>
              </w:rPr>
              <w:t xml:space="preserve">  </w:t>
            </w:r>
            <w:r w:rsidRPr="00175FB6">
              <w:rPr>
                <w:rFonts w:ascii="Geologica" w:hAnsi="Geologica"/>
                <w:spacing w:val="-1"/>
                <w:sz w:val="18"/>
              </w:rPr>
              <w:t xml:space="preserve"> </w:t>
            </w:r>
            <w:r w:rsidR="004A67C9" w:rsidRPr="00175FB6">
              <w:rPr>
                <w:rFonts w:ascii="Geologica" w:hAnsi="Geologica"/>
                <w:spacing w:val="-1"/>
                <w:sz w:val="18"/>
              </w:rPr>
              <w:t xml:space="preserve">в розрізі </w:t>
            </w:r>
            <w:r w:rsidRPr="00175FB6">
              <w:rPr>
                <w:rFonts w:ascii="Geologica" w:hAnsi="Geologica"/>
                <w:spacing w:val="-1"/>
                <w:sz w:val="18"/>
              </w:rPr>
              <w:t>періодів відстрочення:</w:t>
            </w:r>
          </w:p>
          <w:p w:rsidR="007124B7" w:rsidRPr="00175FB6" w:rsidRDefault="00AF277D" w:rsidP="004A67C9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  <w:r w:rsidRPr="00175FB6">
              <w:rPr>
                <w:rFonts w:ascii="Geologica" w:hAnsi="Geologica"/>
                <w:spacing w:val="-1"/>
                <w:sz w:val="18"/>
              </w:rPr>
              <w:t xml:space="preserve">                          </w:t>
            </w:r>
          </w:p>
          <w:p w:rsidR="004A67C9" w:rsidRPr="00175FB6" w:rsidRDefault="004A67C9" w:rsidP="004A67C9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</w:p>
        </w:tc>
        <w:tc>
          <w:tcPr>
            <w:tcW w:w="3544" w:type="dxa"/>
          </w:tcPr>
          <w:p w:rsidR="007124B7" w:rsidRPr="00175FB6" w:rsidRDefault="007124B7" w:rsidP="007124B7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741490" w:rsidRPr="00175FB6" w:rsidRDefault="00741490" w:rsidP="00F9138A">
            <w:pPr>
              <w:pStyle w:val="BodyText"/>
              <w:rPr>
                <w:rFonts w:ascii="Geologica" w:hAnsi="Geologica"/>
                <w:b/>
                <w:sz w:val="20"/>
                <w:lang w:val="ru-RU"/>
              </w:rPr>
            </w:pPr>
            <w:r w:rsidRPr="00175FB6">
              <w:rPr>
                <w:rFonts w:ascii="Geologica" w:hAnsi="Geologica"/>
                <w:b/>
                <w:sz w:val="20"/>
              </w:rPr>
              <w:t xml:space="preserve">Відстрочена фіксована винагорода </w:t>
            </w:r>
            <w:r w:rsidR="00F9138A" w:rsidRPr="00175FB6">
              <w:rPr>
                <w:rFonts w:ascii="Geologica" w:hAnsi="Geologica"/>
                <w:b/>
                <w:sz w:val="20"/>
              </w:rPr>
              <w:t xml:space="preserve">впливовим особам Банку </w:t>
            </w:r>
            <w:r w:rsidR="00175FB6" w:rsidRPr="00175FB6">
              <w:rPr>
                <w:rFonts w:ascii="Geologica" w:hAnsi="Geologica"/>
                <w:b/>
                <w:sz w:val="20"/>
              </w:rPr>
              <w:t>у 2025</w:t>
            </w:r>
            <w:r w:rsidRPr="00175FB6">
              <w:rPr>
                <w:rFonts w:ascii="Geologica" w:hAnsi="Geologica"/>
                <w:b/>
                <w:sz w:val="20"/>
              </w:rPr>
              <w:t xml:space="preserve"> році не сплачувалась</w:t>
            </w:r>
          </w:p>
        </w:tc>
      </w:tr>
      <w:tr w:rsidR="007124B7" w:rsidRPr="00175FB6" w:rsidTr="004A67C9">
        <w:tc>
          <w:tcPr>
            <w:tcW w:w="6662" w:type="dxa"/>
          </w:tcPr>
          <w:p w:rsidR="00AF277D" w:rsidRPr="00175FB6" w:rsidRDefault="00AF277D" w:rsidP="00AF277D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  <w:r w:rsidRPr="00175FB6">
              <w:rPr>
                <w:rFonts w:ascii="Geologica" w:hAnsi="Geologica"/>
                <w:spacing w:val="-1"/>
                <w:sz w:val="18"/>
              </w:rPr>
              <w:t xml:space="preserve">                        </w:t>
            </w:r>
          </w:p>
          <w:p w:rsidR="00AF277D" w:rsidRPr="00175FB6" w:rsidRDefault="00AF277D" w:rsidP="00AF277D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  <w:r w:rsidRPr="00175FB6">
              <w:rPr>
                <w:rFonts w:ascii="Geologica" w:hAnsi="Geologica"/>
                <w:spacing w:val="-1"/>
                <w:sz w:val="18"/>
              </w:rPr>
              <w:t xml:space="preserve">                      </w:t>
            </w:r>
            <w:r w:rsidR="002650A5" w:rsidRPr="00175FB6">
              <w:rPr>
                <w:rFonts w:ascii="Geologica" w:hAnsi="Geologica"/>
                <w:spacing w:val="-1"/>
                <w:sz w:val="18"/>
                <w:lang w:val="ru-RU"/>
              </w:rPr>
              <w:t xml:space="preserve">  </w:t>
            </w:r>
            <w:r w:rsidRPr="00175FB6">
              <w:rPr>
                <w:rFonts w:ascii="Geologica" w:hAnsi="Geologica"/>
                <w:spacing w:val="-1"/>
                <w:sz w:val="18"/>
              </w:rPr>
              <w:t xml:space="preserve">    строки  фактичної виплати змінної винагороди:</w:t>
            </w:r>
          </w:p>
          <w:p w:rsidR="007124B7" w:rsidRPr="00175FB6" w:rsidRDefault="007124B7" w:rsidP="007124B7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</w:tc>
        <w:tc>
          <w:tcPr>
            <w:tcW w:w="3544" w:type="dxa"/>
          </w:tcPr>
          <w:p w:rsidR="00F9138A" w:rsidRPr="00970B58" w:rsidRDefault="00F9138A" w:rsidP="005035F8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7124B7" w:rsidRPr="00970B58" w:rsidRDefault="00F9138A" w:rsidP="00F9138A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970B58">
              <w:rPr>
                <w:rFonts w:ascii="Geologica" w:hAnsi="Geologica"/>
                <w:b/>
                <w:sz w:val="20"/>
              </w:rPr>
              <w:t xml:space="preserve">Фактична виплата зміннної винагороди </w:t>
            </w:r>
            <w:r w:rsidR="00175FB6" w:rsidRPr="00970B58">
              <w:rPr>
                <w:rFonts w:ascii="Geologica" w:hAnsi="Geologica"/>
                <w:b/>
                <w:sz w:val="20"/>
              </w:rPr>
              <w:t>здійснена протягом звітного 2025</w:t>
            </w:r>
            <w:r w:rsidRPr="00970B58">
              <w:rPr>
                <w:rFonts w:ascii="Geologica" w:hAnsi="Geologica"/>
                <w:b/>
                <w:sz w:val="20"/>
              </w:rPr>
              <w:t xml:space="preserve"> року </w:t>
            </w:r>
          </w:p>
          <w:p w:rsidR="00F9138A" w:rsidRPr="00970B58" w:rsidRDefault="00F9138A" w:rsidP="00F9138A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</w:tc>
      </w:tr>
      <w:tr w:rsidR="007124B7" w:rsidRPr="00175FB6" w:rsidTr="004A67C9">
        <w:tc>
          <w:tcPr>
            <w:tcW w:w="6662" w:type="dxa"/>
          </w:tcPr>
          <w:p w:rsidR="00AF277D" w:rsidRPr="00175FB6" w:rsidRDefault="00AF277D" w:rsidP="00AF277D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  <w:r w:rsidRPr="00175FB6">
              <w:rPr>
                <w:rFonts w:ascii="Geologica" w:hAnsi="Geologica"/>
                <w:spacing w:val="-1"/>
                <w:sz w:val="18"/>
              </w:rPr>
              <w:t xml:space="preserve">                       </w:t>
            </w:r>
          </w:p>
          <w:p w:rsidR="00AF277D" w:rsidRPr="00175FB6" w:rsidRDefault="00AF277D" w:rsidP="00AF277D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  <w:r w:rsidRPr="00175FB6">
              <w:rPr>
                <w:rFonts w:ascii="Geologica" w:hAnsi="Geologica"/>
                <w:spacing w:val="-1"/>
                <w:sz w:val="18"/>
              </w:rPr>
              <w:t xml:space="preserve">                        </w:t>
            </w:r>
            <w:r w:rsidR="002650A5" w:rsidRPr="00175FB6">
              <w:rPr>
                <w:rFonts w:ascii="Geologica" w:hAnsi="Geologica"/>
                <w:spacing w:val="-1"/>
                <w:sz w:val="18"/>
                <w:lang w:val="ru-RU"/>
              </w:rPr>
              <w:t xml:space="preserve">  </w:t>
            </w:r>
            <w:r w:rsidRPr="00175FB6">
              <w:rPr>
                <w:rFonts w:ascii="Geologica" w:hAnsi="Geologica"/>
                <w:spacing w:val="-1"/>
                <w:sz w:val="18"/>
              </w:rPr>
              <w:t xml:space="preserve">  строки виплати відстроченої змінної винагороди </w:t>
            </w:r>
          </w:p>
          <w:p w:rsidR="00AF277D" w:rsidRPr="00175FB6" w:rsidRDefault="00AF277D" w:rsidP="00AF277D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  <w:r w:rsidRPr="00175FB6">
              <w:rPr>
                <w:rFonts w:ascii="Geologica" w:hAnsi="Geologica"/>
                <w:spacing w:val="-1"/>
                <w:sz w:val="18"/>
              </w:rPr>
              <w:t xml:space="preserve">                          </w:t>
            </w:r>
            <w:r w:rsidR="002650A5" w:rsidRPr="00175FB6">
              <w:rPr>
                <w:rFonts w:ascii="Geologica" w:hAnsi="Geologica"/>
                <w:spacing w:val="-1"/>
                <w:sz w:val="18"/>
                <w:lang w:val="ru-RU"/>
              </w:rPr>
              <w:t xml:space="preserve">  </w:t>
            </w:r>
            <w:r w:rsidRPr="00175FB6">
              <w:rPr>
                <w:rFonts w:ascii="Geologica" w:hAnsi="Geologica"/>
                <w:spacing w:val="-1"/>
                <w:sz w:val="18"/>
              </w:rPr>
              <w:t>в розрізі періодів відстрочення:</w:t>
            </w:r>
          </w:p>
          <w:p w:rsidR="007124B7" w:rsidRPr="00175FB6" w:rsidRDefault="007124B7" w:rsidP="007124B7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</w:tc>
        <w:tc>
          <w:tcPr>
            <w:tcW w:w="3544" w:type="dxa"/>
          </w:tcPr>
          <w:p w:rsidR="00F9138A" w:rsidRPr="00175FB6" w:rsidRDefault="00F9138A" w:rsidP="007124B7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7124B7" w:rsidRPr="00175FB6" w:rsidRDefault="00F9138A" w:rsidP="007124B7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175FB6">
              <w:rPr>
                <w:rFonts w:ascii="Geologica" w:hAnsi="Geologica"/>
                <w:b/>
                <w:sz w:val="20"/>
              </w:rPr>
              <w:t>Відстрочена змінна винагоро</w:t>
            </w:r>
            <w:r w:rsidR="00175FB6" w:rsidRPr="00175FB6">
              <w:rPr>
                <w:rFonts w:ascii="Geologica" w:hAnsi="Geologica"/>
                <w:b/>
                <w:sz w:val="20"/>
              </w:rPr>
              <w:t>да впливовим особам Банку у 2025</w:t>
            </w:r>
            <w:r w:rsidRPr="00175FB6">
              <w:rPr>
                <w:rFonts w:ascii="Geologica" w:hAnsi="Geologica"/>
                <w:b/>
                <w:sz w:val="20"/>
              </w:rPr>
              <w:t xml:space="preserve"> році не сплачувалась</w:t>
            </w:r>
          </w:p>
          <w:p w:rsidR="00F9138A" w:rsidRPr="00175FB6" w:rsidRDefault="00F9138A" w:rsidP="007124B7">
            <w:pPr>
              <w:pStyle w:val="BodyText"/>
              <w:rPr>
                <w:rFonts w:ascii="Geologica" w:hAnsi="Geologica"/>
                <w:b/>
                <w:sz w:val="20"/>
                <w:lang w:val="ru-RU"/>
              </w:rPr>
            </w:pPr>
          </w:p>
        </w:tc>
      </w:tr>
      <w:tr w:rsidR="007124B7" w:rsidRPr="00175FB6" w:rsidTr="004A67C9">
        <w:tc>
          <w:tcPr>
            <w:tcW w:w="6662" w:type="dxa"/>
          </w:tcPr>
          <w:p w:rsidR="00F31763" w:rsidRPr="00175FB6" w:rsidRDefault="00F31763" w:rsidP="00F31763">
            <w:pPr>
              <w:pStyle w:val="BodyText"/>
              <w:rPr>
                <w:rFonts w:ascii="Geologica" w:hAnsi="Geologica"/>
              </w:rPr>
            </w:pPr>
          </w:p>
          <w:p w:rsidR="007124B7" w:rsidRPr="00175FB6" w:rsidRDefault="00F31763" w:rsidP="00F31763">
            <w:pPr>
              <w:pStyle w:val="BodyText"/>
              <w:rPr>
                <w:rFonts w:ascii="Geologica" w:hAnsi="Geologica"/>
              </w:rPr>
            </w:pPr>
            <w:r w:rsidRPr="00175FB6">
              <w:rPr>
                <w:rFonts w:ascii="Geologica" w:hAnsi="Geologica"/>
              </w:rPr>
              <w:t>Сукупна величина</w:t>
            </w:r>
            <w:r w:rsidRPr="00175FB6">
              <w:rPr>
                <w:rFonts w:ascii="Geologica" w:hAnsi="Geologica"/>
                <w:spacing w:val="1"/>
              </w:rPr>
              <w:t xml:space="preserve"> </w:t>
            </w:r>
            <w:r w:rsidRPr="00175FB6">
              <w:rPr>
                <w:rFonts w:ascii="Geologica" w:hAnsi="Geologica"/>
              </w:rPr>
              <w:t>сум коштів,</w:t>
            </w:r>
            <w:r w:rsidRPr="00175FB6">
              <w:rPr>
                <w:rFonts w:ascii="Geologica" w:hAnsi="Geologica"/>
                <w:spacing w:val="1"/>
              </w:rPr>
              <w:t xml:space="preserve"> </w:t>
            </w:r>
            <w:r w:rsidRPr="00175FB6">
              <w:rPr>
                <w:rFonts w:ascii="Geologica" w:hAnsi="Geologica"/>
              </w:rPr>
              <w:t>виплачених банком</w:t>
            </w:r>
            <w:r w:rsidRPr="00175FB6">
              <w:rPr>
                <w:rFonts w:ascii="Geologica" w:hAnsi="Geologica"/>
                <w:spacing w:val="1"/>
              </w:rPr>
              <w:t xml:space="preserve"> </w:t>
            </w:r>
            <w:r w:rsidRPr="00175FB6">
              <w:rPr>
                <w:rFonts w:ascii="Geologica" w:hAnsi="Geologica"/>
              </w:rPr>
              <w:t>як додаткова</w:t>
            </w:r>
            <w:r w:rsidRPr="00175FB6">
              <w:rPr>
                <w:rFonts w:ascii="Geologica" w:hAnsi="Geologica"/>
                <w:spacing w:val="1"/>
              </w:rPr>
              <w:t xml:space="preserve"> </w:t>
            </w:r>
            <w:r w:rsidRPr="00175FB6">
              <w:rPr>
                <w:rFonts w:ascii="Geologica" w:hAnsi="Geologica"/>
              </w:rPr>
              <w:t>винагорода за</w:t>
            </w:r>
            <w:r w:rsidRPr="00175FB6">
              <w:rPr>
                <w:rFonts w:ascii="Geologica" w:hAnsi="Geologica"/>
                <w:spacing w:val="1"/>
              </w:rPr>
              <w:t xml:space="preserve">  </w:t>
            </w:r>
            <w:r w:rsidRPr="00175FB6">
              <w:rPr>
                <w:rFonts w:ascii="Geologica" w:hAnsi="Geologica"/>
              </w:rPr>
              <w:t>виконання роботи</w:t>
            </w:r>
            <w:r w:rsidRPr="00175FB6">
              <w:rPr>
                <w:rFonts w:ascii="Geologica" w:hAnsi="Geologica"/>
                <w:spacing w:val="1"/>
              </w:rPr>
              <w:t xml:space="preserve"> </w:t>
            </w:r>
            <w:r w:rsidRPr="00175FB6">
              <w:rPr>
                <w:rFonts w:ascii="Geologica" w:hAnsi="Geologica"/>
              </w:rPr>
              <w:t>поза межами</w:t>
            </w:r>
            <w:r w:rsidRPr="00175FB6">
              <w:rPr>
                <w:rFonts w:ascii="Geologica" w:hAnsi="Geologica"/>
                <w:spacing w:val="1"/>
              </w:rPr>
              <w:t xml:space="preserve"> </w:t>
            </w:r>
            <w:r w:rsidRPr="00175FB6">
              <w:rPr>
                <w:rFonts w:ascii="Geologica" w:hAnsi="Geologica"/>
              </w:rPr>
              <w:t>звичайних функцій</w:t>
            </w:r>
            <w:r w:rsidRPr="00175FB6">
              <w:rPr>
                <w:rFonts w:ascii="Geologica" w:hAnsi="Geologica"/>
                <w:spacing w:val="1"/>
              </w:rPr>
              <w:t xml:space="preserve"> </w:t>
            </w:r>
            <w:r w:rsidR="00F9138A" w:rsidRPr="00175FB6">
              <w:rPr>
                <w:rFonts w:ascii="Geologica" w:hAnsi="Geologica"/>
                <w:spacing w:val="1"/>
              </w:rPr>
              <w:lastRenderedPageBreak/>
              <w:t xml:space="preserve">Впливових осіб </w:t>
            </w:r>
            <w:r w:rsidRPr="00175FB6">
              <w:rPr>
                <w:rFonts w:ascii="Geologica" w:hAnsi="Geologica"/>
                <w:spacing w:val="-4"/>
              </w:rPr>
              <w:t xml:space="preserve"> </w:t>
            </w:r>
          </w:p>
          <w:p w:rsidR="00F31763" w:rsidRPr="00175FB6" w:rsidRDefault="00F31763" w:rsidP="00F31763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</w:tc>
        <w:tc>
          <w:tcPr>
            <w:tcW w:w="3544" w:type="dxa"/>
          </w:tcPr>
          <w:p w:rsidR="00F31763" w:rsidRPr="00175FB6" w:rsidRDefault="00F31763" w:rsidP="007124B7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7124B7" w:rsidRPr="00175FB6" w:rsidRDefault="00970B58" w:rsidP="007124B7">
            <w:pPr>
              <w:pStyle w:val="BodyText"/>
              <w:rPr>
                <w:rFonts w:ascii="Geologica" w:hAnsi="Geologica"/>
                <w:b/>
                <w:sz w:val="20"/>
              </w:rPr>
            </w:pPr>
            <w:r>
              <w:rPr>
                <w:rFonts w:ascii="Geologica" w:hAnsi="Geologica"/>
                <w:b/>
                <w:sz w:val="20"/>
              </w:rPr>
              <w:t>0,0</w:t>
            </w:r>
            <w:r w:rsidR="00F31763" w:rsidRPr="00175FB6">
              <w:rPr>
                <w:rFonts w:ascii="Geologica" w:hAnsi="Geologica"/>
                <w:b/>
                <w:sz w:val="20"/>
              </w:rPr>
              <w:t xml:space="preserve"> гривень</w:t>
            </w:r>
          </w:p>
        </w:tc>
      </w:tr>
      <w:tr w:rsidR="007124B7" w:rsidRPr="00175FB6" w:rsidTr="004A67C9">
        <w:tc>
          <w:tcPr>
            <w:tcW w:w="6662" w:type="dxa"/>
          </w:tcPr>
          <w:p w:rsidR="00F31763" w:rsidRPr="00175FB6" w:rsidRDefault="00F31763" w:rsidP="007124B7">
            <w:pPr>
              <w:pStyle w:val="BodyText"/>
              <w:rPr>
                <w:rFonts w:ascii="Geologica" w:hAnsi="Geologica"/>
              </w:rPr>
            </w:pPr>
          </w:p>
          <w:p w:rsidR="00BF55B2" w:rsidRPr="00175FB6" w:rsidRDefault="00BF55B2" w:rsidP="007124B7">
            <w:pPr>
              <w:pStyle w:val="BodyText"/>
              <w:rPr>
                <w:rFonts w:ascii="Geologica" w:hAnsi="Geologica"/>
              </w:rPr>
            </w:pPr>
          </w:p>
          <w:p w:rsidR="007124B7" w:rsidRPr="00175FB6" w:rsidRDefault="00E178A5" w:rsidP="007124B7">
            <w:pPr>
              <w:pStyle w:val="BodyText"/>
              <w:rPr>
                <w:rFonts w:ascii="Geologica" w:hAnsi="Geologica"/>
              </w:rPr>
            </w:pPr>
            <w:r w:rsidRPr="00175FB6">
              <w:rPr>
                <w:rFonts w:ascii="Geologica" w:hAnsi="Geologica"/>
              </w:rPr>
              <w:t>О</w:t>
            </w:r>
            <w:r w:rsidR="00F31763" w:rsidRPr="00175FB6">
              <w:rPr>
                <w:rFonts w:ascii="Geologica" w:hAnsi="Geologica"/>
              </w:rPr>
              <w:t>пису негрошових інструментів, у яких</w:t>
            </w:r>
            <w:r w:rsidRPr="00175FB6">
              <w:rPr>
                <w:rFonts w:ascii="Geologica" w:hAnsi="Geologica"/>
              </w:rPr>
              <w:t xml:space="preserve"> має бути виплачена винагорода </w:t>
            </w:r>
            <w:r w:rsidR="00F9138A" w:rsidRPr="00175FB6">
              <w:rPr>
                <w:rFonts w:ascii="Geologica" w:hAnsi="Geologica"/>
              </w:rPr>
              <w:t>Впливовим особам</w:t>
            </w:r>
            <w:r w:rsidRPr="00175FB6">
              <w:rPr>
                <w:rFonts w:ascii="Geologica" w:hAnsi="Geologica"/>
              </w:rPr>
              <w:t>:</w:t>
            </w:r>
          </w:p>
          <w:p w:rsidR="00F31763" w:rsidRPr="00175FB6" w:rsidRDefault="00F31763" w:rsidP="007124B7">
            <w:pPr>
              <w:pStyle w:val="BodyText"/>
              <w:rPr>
                <w:rFonts w:ascii="Geologica" w:hAnsi="Geologica"/>
              </w:rPr>
            </w:pPr>
          </w:p>
        </w:tc>
        <w:tc>
          <w:tcPr>
            <w:tcW w:w="3544" w:type="dxa"/>
          </w:tcPr>
          <w:p w:rsidR="007124B7" w:rsidRPr="00175FB6" w:rsidRDefault="007124B7" w:rsidP="007124B7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BF55B2" w:rsidRPr="00175FB6" w:rsidRDefault="00BF55B2" w:rsidP="007124B7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3B0037" w:rsidRPr="00175FB6" w:rsidRDefault="00175FB6" w:rsidP="007124B7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175FB6">
              <w:rPr>
                <w:rFonts w:ascii="Geologica" w:hAnsi="Geologica"/>
                <w:b/>
                <w:sz w:val="20"/>
              </w:rPr>
              <w:t>Банк не застосовував у 2025</w:t>
            </w:r>
            <w:r w:rsidR="003B0037" w:rsidRPr="00175FB6">
              <w:rPr>
                <w:rFonts w:ascii="Geologica" w:hAnsi="Geologica"/>
                <w:b/>
                <w:sz w:val="20"/>
              </w:rPr>
              <w:t xml:space="preserve"> році негрошових інструментів, у яких має бути виплачена винагорода </w:t>
            </w:r>
            <w:r w:rsidR="00F9138A" w:rsidRPr="00175FB6">
              <w:rPr>
                <w:rFonts w:ascii="Geologica" w:hAnsi="Geologica"/>
                <w:b/>
                <w:sz w:val="20"/>
              </w:rPr>
              <w:t>Впливовим особам</w:t>
            </w:r>
            <w:r w:rsidR="003B0037" w:rsidRPr="00175FB6">
              <w:rPr>
                <w:rFonts w:ascii="Geologica" w:hAnsi="Geologica"/>
                <w:b/>
                <w:sz w:val="20"/>
              </w:rPr>
              <w:t xml:space="preserve"> </w:t>
            </w:r>
          </w:p>
          <w:p w:rsidR="003B0037" w:rsidRPr="00175FB6" w:rsidRDefault="003B0037" w:rsidP="007124B7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</w:tc>
      </w:tr>
      <w:tr w:rsidR="00AF277D" w:rsidRPr="00175FB6" w:rsidTr="00454877">
        <w:tc>
          <w:tcPr>
            <w:tcW w:w="6662" w:type="dxa"/>
          </w:tcPr>
          <w:p w:rsidR="00F31763" w:rsidRPr="00175FB6" w:rsidRDefault="007124B7" w:rsidP="00AF277D">
            <w:pPr>
              <w:pStyle w:val="BodyText"/>
              <w:rPr>
                <w:rFonts w:ascii="Geologica" w:hAnsi="Geologica"/>
              </w:rPr>
            </w:pPr>
            <w:r w:rsidRPr="00175FB6">
              <w:rPr>
                <w:rFonts w:ascii="Geologica" w:hAnsi="Geologica"/>
              </w:rPr>
              <w:tab/>
            </w:r>
          </w:p>
          <w:p w:rsidR="00AF277D" w:rsidRPr="00175FB6" w:rsidRDefault="00E178A5" w:rsidP="00AF277D">
            <w:pPr>
              <w:pStyle w:val="BodyText"/>
              <w:rPr>
                <w:rFonts w:ascii="Geologica" w:hAnsi="Geologica"/>
              </w:rPr>
            </w:pPr>
            <w:r w:rsidRPr="00175FB6">
              <w:rPr>
                <w:rFonts w:ascii="Geologica" w:hAnsi="Geologica"/>
              </w:rPr>
              <w:t>Ф</w:t>
            </w:r>
            <w:r w:rsidR="00F31763" w:rsidRPr="00175FB6">
              <w:rPr>
                <w:rFonts w:ascii="Geologica" w:hAnsi="Geologica"/>
              </w:rPr>
              <w:t>акт</w:t>
            </w:r>
            <w:r w:rsidRPr="00175FB6">
              <w:rPr>
                <w:rFonts w:ascii="Geologica" w:hAnsi="Geologica"/>
              </w:rPr>
              <w:t>и використання Б</w:t>
            </w:r>
            <w:r w:rsidR="00F31763" w:rsidRPr="00175FB6">
              <w:rPr>
                <w:rFonts w:ascii="Geologica" w:hAnsi="Geologica"/>
              </w:rPr>
              <w:t xml:space="preserve">анком права на скорочення / скасування </w:t>
            </w:r>
            <w:r w:rsidRPr="00175FB6">
              <w:rPr>
                <w:rFonts w:ascii="Geologica" w:hAnsi="Geologica"/>
              </w:rPr>
              <w:t xml:space="preserve">/ повернення раніше виплаченої </w:t>
            </w:r>
            <w:r w:rsidR="009E17BC" w:rsidRPr="00175FB6">
              <w:rPr>
                <w:rFonts w:ascii="Geologica" w:hAnsi="Geologica"/>
              </w:rPr>
              <w:t xml:space="preserve">Впливовим особам </w:t>
            </w:r>
            <w:r w:rsidR="00F31763" w:rsidRPr="00175FB6">
              <w:rPr>
                <w:rFonts w:ascii="Geologica" w:hAnsi="Geologica"/>
              </w:rPr>
              <w:t>змін</w:t>
            </w:r>
            <w:r w:rsidRPr="00175FB6">
              <w:rPr>
                <w:rFonts w:ascii="Geologica" w:hAnsi="Geologica"/>
              </w:rPr>
              <w:t>ної винагороди:</w:t>
            </w:r>
          </w:p>
          <w:p w:rsidR="00F31763" w:rsidRPr="00175FB6" w:rsidRDefault="00F31763" w:rsidP="00AF277D">
            <w:pPr>
              <w:pStyle w:val="BodyText"/>
              <w:rPr>
                <w:rFonts w:ascii="Geologica" w:hAnsi="Geologica"/>
              </w:rPr>
            </w:pPr>
          </w:p>
        </w:tc>
        <w:tc>
          <w:tcPr>
            <w:tcW w:w="3544" w:type="dxa"/>
          </w:tcPr>
          <w:p w:rsidR="00AF277D" w:rsidRPr="00175FB6" w:rsidRDefault="00AF277D" w:rsidP="00AF277D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3B0037" w:rsidRPr="00175FB6" w:rsidRDefault="00175FB6" w:rsidP="00AF277D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175FB6">
              <w:rPr>
                <w:rFonts w:ascii="Geologica" w:hAnsi="Geologica"/>
                <w:b/>
                <w:sz w:val="20"/>
              </w:rPr>
              <w:t>Банк не використовував у 2025</w:t>
            </w:r>
            <w:r w:rsidR="003B0037" w:rsidRPr="00175FB6">
              <w:rPr>
                <w:rFonts w:ascii="Geologica" w:hAnsi="Geologica"/>
                <w:b/>
                <w:sz w:val="20"/>
              </w:rPr>
              <w:t xml:space="preserve"> році право на скорочення / скасування / повернення раніше виплаченої </w:t>
            </w:r>
            <w:r w:rsidR="009E17BC" w:rsidRPr="00175FB6">
              <w:rPr>
                <w:rFonts w:ascii="Geologica" w:hAnsi="Geologica"/>
                <w:b/>
                <w:sz w:val="20"/>
              </w:rPr>
              <w:t xml:space="preserve">Впливовим особам </w:t>
            </w:r>
            <w:r w:rsidR="003B0037" w:rsidRPr="00175FB6">
              <w:rPr>
                <w:rFonts w:ascii="Geologica" w:hAnsi="Geologica"/>
                <w:b/>
                <w:sz w:val="20"/>
              </w:rPr>
              <w:t>змінної винагороди</w:t>
            </w:r>
          </w:p>
          <w:p w:rsidR="003B0037" w:rsidRPr="00175FB6" w:rsidRDefault="003B0037" w:rsidP="00AF277D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</w:tc>
      </w:tr>
      <w:tr w:rsidR="00AF277D" w:rsidRPr="00175FB6" w:rsidTr="00454877">
        <w:tc>
          <w:tcPr>
            <w:tcW w:w="6662" w:type="dxa"/>
          </w:tcPr>
          <w:p w:rsidR="00F31763" w:rsidRPr="00175FB6" w:rsidRDefault="00F31763" w:rsidP="00AF277D">
            <w:pPr>
              <w:pStyle w:val="BodyText"/>
              <w:rPr>
                <w:rFonts w:ascii="Geologica" w:hAnsi="Geologica"/>
              </w:rPr>
            </w:pPr>
          </w:p>
          <w:p w:rsidR="00AF277D" w:rsidRPr="00175FB6" w:rsidRDefault="00E178A5" w:rsidP="00AF277D">
            <w:pPr>
              <w:pStyle w:val="BodyText"/>
              <w:rPr>
                <w:rFonts w:ascii="Geologica" w:hAnsi="Geologica"/>
              </w:rPr>
            </w:pPr>
            <w:r w:rsidRPr="00175FB6">
              <w:rPr>
                <w:rFonts w:ascii="Geologica" w:hAnsi="Geologica"/>
              </w:rPr>
              <w:t>В</w:t>
            </w:r>
            <w:r w:rsidR="00F31763" w:rsidRPr="00175FB6">
              <w:rPr>
                <w:rFonts w:ascii="Geologica" w:hAnsi="Geologica"/>
              </w:rPr>
              <w:t>иявлен</w:t>
            </w:r>
            <w:r w:rsidRPr="00175FB6">
              <w:rPr>
                <w:rFonts w:ascii="Geologica" w:hAnsi="Geologica"/>
              </w:rPr>
              <w:t>ня Б</w:t>
            </w:r>
            <w:r w:rsidR="00F31763" w:rsidRPr="00175FB6">
              <w:rPr>
                <w:rFonts w:ascii="Geologica" w:hAnsi="Geologica"/>
              </w:rPr>
              <w:t>анком порушень умов положення про винагороду (якщо такі були) та застосованих за наслідками таких поруше</w:t>
            </w:r>
            <w:r w:rsidRPr="00175FB6">
              <w:rPr>
                <w:rFonts w:ascii="Geologica" w:hAnsi="Geologica"/>
              </w:rPr>
              <w:t xml:space="preserve">нь заходів або прийнятих рішень: </w:t>
            </w:r>
          </w:p>
          <w:p w:rsidR="00F31763" w:rsidRPr="00175FB6" w:rsidRDefault="00F31763" w:rsidP="00AF277D">
            <w:pPr>
              <w:pStyle w:val="BodyText"/>
              <w:rPr>
                <w:rFonts w:ascii="Geologica" w:hAnsi="Geologica"/>
              </w:rPr>
            </w:pPr>
          </w:p>
        </w:tc>
        <w:tc>
          <w:tcPr>
            <w:tcW w:w="3544" w:type="dxa"/>
          </w:tcPr>
          <w:p w:rsidR="00AF277D" w:rsidRPr="00175FB6" w:rsidRDefault="00AF277D" w:rsidP="00AF277D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3B0037" w:rsidRPr="00175FB6" w:rsidRDefault="00175FB6" w:rsidP="003B0037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175FB6">
              <w:rPr>
                <w:rFonts w:ascii="Geologica" w:hAnsi="Geologica"/>
                <w:b/>
                <w:sz w:val="20"/>
              </w:rPr>
              <w:t>Банк не виявив у 2025</w:t>
            </w:r>
            <w:r w:rsidR="003B0037" w:rsidRPr="00175FB6">
              <w:rPr>
                <w:rFonts w:ascii="Geologica" w:hAnsi="Geologica"/>
                <w:b/>
                <w:sz w:val="20"/>
              </w:rPr>
              <w:t xml:space="preserve"> році порушень умов положення про винагороду та не застосовував за наслідками таких порушень заходів або прийняття рішень</w:t>
            </w:r>
          </w:p>
          <w:p w:rsidR="003B0037" w:rsidRPr="00175FB6" w:rsidRDefault="003B0037" w:rsidP="003B0037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</w:tc>
      </w:tr>
      <w:tr w:rsidR="00AF277D" w:rsidRPr="00175FB6" w:rsidTr="005035F8">
        <w:tc>
          <w:tcPr>
            <w:tcW w:w="6662" w:type="dxa"/>
            <w:shd w:val="clear" w:color="auto" w:fill="D9D9D9" w:themeFill="background1" w:themeFillShade="D9"/>
          </w:tcPr>
          <w:p w:rsidR="00272A53" w:rsidRPr="00175FB6" w:rsidRDefault="00272A53" w:rsidP="00D57D61">
            <w:pPr>
              <w:pStyle w:val="BodyText"/>
              <w:rPr>
                <w:rFonts w:ascii="Geologica" w:hAnsi="Geologica"/>
              </w:rPr>
            </w:pPr>
          </w:p>
          <w:p w:rsidR="00D57D61" w:rsidRPr="00175FB6" w:rsidRDefault="00D57D61" w:rsidP="00D57D61">
            <w:pPr>
              <w:pStyle w:val="BodyText"/>
              <w:rPr>
                <w:rFonts w:ascii="Geologica" w:hAnsi="Geologica"/>
                <w:lang w:val="ru-RU"/>
              </w:rPr>
            </w:pPr>
            <w:r w:rsidRPr="00175FB6">
              <w:rPr>
                <w:rFonts w:ascii="Geologica" w:hAnsi="Geologica"/>
              </w:rPr>
              <w:t>І</w:t>
            </w:r>
            <w:r w:rsidRPr="00175FB6">
              <w:rPr>
                <w:rFonts w:ascii="Geologica" w:hAnsi="Geologica"/>
                <w:lang w:val="ru-RU"/>
              </w:rPr>
              <w:t xml:space="preserve">нформація щодо виплат у грошовій формі та/або негрошовими інструментами (за наявності), здійснених на користь </w:t>
            </w:r>
            <w:r w:rsidR="009E17BC" w:rsidRPr="00175FB6">
              <w:rPr>
                <w:rFonts w:ascii="Geologica" w:hAnsi="Geologica"/>
              </w:rPr>
              <w:t xml:space="preserve">Впливових осіб </w:t>
            </w:r>
            <w:r w:rsidRPr="00175FB6">
              <w:rPr>
                <w:rFonts w:ascii="Geologica" w:hAnsi="Geologica"/>
                <w:lang w:val="ru-RU"/>
              </w:rPr>
              <w:t>у звітному фінансовому році:</w:t>
            </w:r>
          </w:p>
          <w:p w:rsidR="00D57D61" w:rsidRPr="00175FB6" w:rsidRDefault="00D57D61" w:rsidP="00D57D61">
            <w:pPr>
              <w:pStyle w:val="BodyText"/>
              <w:rPr>
                <w:rFonts w:ascii="Geologica" w:hAnsi="Geologica"/>
                <w:sz w:val="20"/>
                <w:lang w:val="ru-RU"/>
              </w:rPr>
            </w:pPr>
            <w:bookmarkStart w:id="0" w:name="n218"/>
            <w:bookmarkEnd w:id="0"/>
          </w:p>
          <w:p w:rsidR="00AF277D" w:rsidRPr="00175FB6" w:rsidRDefault="00AF277D" w:rsidP="00D57D61">
            <w:pPr>
              <w:pStyle w:val="BodyText"/>
              <w:rPr>
                <w:rFonts w:ascii="Geologica" w:hAnsi="Geologica"/>
                <w:b/>
                <w:sz w:val="20"/>
                <w:lang w:val="ru-RU"/>
              </w:rPr>
            </w:pPr>
            <w:bookmarkStart w:id="1" w:name="n219"/>
            <w:bookmarkEnd w:id="1"/>
          </w:p>
        </w:tc>
        <w:tc>
          <w:tcPr>
            <w:tcW w:w="3544" w:type="dxa"/>
            <w:shd w:val="clear" w:color="auto" w:fill="D9D9D9" w:themeFill="background1" w:themeFillShade="D9"/>
          </w:tcPr>
          <w:p w:rsidR="00AF277D" w:rsidRPr="00175FB6" w:rsidRDefault="00AF277D" w:rsidP="00AF277D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</w:tc>
      </w:tr>
      <w:tr w:rsidR="00BF55B2" w:rsidRPr="00175FB6" w:rsidTr="00454877">
        <w:tc>
          <w:tcPr>
            <w:tcW w:w="6662" w:type="dxa"/>
          </w:tcPr>
          <w:p w:rsidR="00272A53" w:rsidRPr="00175FB6" w:rsidRDefault="00D57D61" w:rsidP="00BF55B2">
            <w:pPr>
              <w:pStyle w:val="BodyText"/>
              <w:rPr>
                <w:rFonts w:ascii="Geologica" w:hAnsi="Geologica"/>
                <w:lang w:val="ru-RU"/>
              </w:rPr>
            </w:pPr>
            <w:r w:rsidRPr="00175FB6">
              <w:rPr>
                <w:rFonts w:ascii="Geologica" w:hAnsi="Geologica"/>
                <w:lang w:val="ru-RU"/>
              </w:rPr>
              <w:t xml:space="preserve">                        </w:t>
            </w:r>
          </w:p>
          <w:p w:rsidR="00BF55B2" w:rsidRPr="00175FB6" w:rsidRDefault="00272A53" w:rsidP="00272A53">
            <w:pPr>
              <w:pStyle w:val="BodyText"/>
              <w:rPr>
                <w:rFonts w:ascii="Geologica" w:hAnsi="Geologica"/>
                <w:b/>
              </w:rPr>
            </w:pPr>
            <w:r w:rsidRPr="00175FB6">
              <w:rPr>
                <w:rFonts w:ascii="Geologica" w:hAnsi="Geologica"/>
                <w:lang w:val="ru-RU"/>
              </w:rPr>
              <w:t xml:space="preserve">                         </w:t>
            </w:r>
            <w:r w:rsidR="00D57D61" w:rsidRPr="00175FB6">
              <w:rPr>
                <w:rFonts w:ascii="Geologica" w:hAnsi="Geologica"/>
                <w:lang w:val="ru-RU"/>
              </w:rPr>
              <w:t xml:space="preserve"> суми виплат, пов’язаних із прийняттям на роботу / звільненням:</w:t>
            </w:r>
          </w:p>
        </w:tc>
        <w:tc>
          <w:tcPr>
            <w:tcW w:w="3544" w:type="dxa"/>
          </w:tcPr>
          <w:p w:rsidR="00272A53" w:rsidRPr="00175FB6" w:rsidRDefault="00272A53" w:rsidP="00BF55B2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BF55B2" w:rsidRPr="00175FB6" w:rsidRDefault="00D57D61" w:rsidP="00BF55B2">
            <w:pPr>
              <w:pStyle w:val="BodyText"/>
              <w:rPr>
                <w:rFonts w:ascii="Geologica" w:hAnsi="Geologica"/>
                <w:b/>
                <w:sz w:val="20"/>
              </w:rPr>
            </w:pPr>
            <w:bookmarkStart w:id="2" w:name="_GoBack"/>
            <w:bookmarkEnd w:id="2"/>
            <w:r w:rsidRPr="00970B58">
              <w:rPr>
                <w:rFonts w:ascii="Geologica" w:hAnsi="Geologica"/>
                <w:b/>
                <w:sz w:val="20"/>
              </w:rPr>
              <w:t>Виплати, пов</w:t>
            </w:r>
            <w:r w:rsidRPr="00970B58">
              <w:rPr>
                <w:rFonts w:ascii="Geologica" w:hAnsi="Geologica"/>
                <w:b/>
                <w:sz w:val="20"/>
                <w:lang w:val="ru-RU"/>
              </w:rPr>
              <w:t>’</w:t>
            </w:r>
            <w:r w:rsidRPr="00970B58">
              <w:rPr>
                <w:rFonts w:ascii="Geologica" w:hAnsi="Geologica"/>
                <w:b/>
                <w:sz w:val="20"/>
              </w:rPr>
              <w:t>язані із прийняттям на роботу</w:t>
            </w:r>
            <w:r w:rsidRPr="00970B58">
              <w:rPr>
                <w:rFonts w:ascii="Geologica" w:hAnsi="Geologica"/>
                <w:b/>
                <w:sz w:val="20"/>
                <w:lang w:val="ru-RU"/>
              </w:rPr>
              <w:t>/</w:t>
            </w:r>
            <w:r w:rsidRPr="00970B58">
              <w:rPr>
                <w:rFonts w:ascii="Geologica" w:hAnsi="Geologica"/>
                <w:b/>
                <w:sz w:val="20"/>
              </w:rPr>
              <w:t xml:space="preserve"> звільненням </w:t>
            </w:r>
            <w:r w:rsidR="009E17BC" w:rsidRPr="00970B58">
              <w:rPr>
                <w:rFonts w:ascii="Geologica" w:hAnsi="Geologica"/>
                <w:b/>
                <w:sz w:val="20"/>
              </w:rPr>
              <w:t xml:space="preserve">Впливових осіб </w:t>
            </w:r>
            <w:r w:rsidR="00175FB6" w:rsidRPr="00970B58">
              <w:rPr>
                <w:rFonts w:ascii="Geologica" w:hAnsi="Geologica"/>
                <w:b/>
                <w:sz w:val="20"/>
              </w:rPr>
              <w:t>у 2025</w:t>
            </w:r>
            <w:r w:rsidRPr="00970B58">
              <w:rPr>
                <w:rFonts w:ascii="Geologica" w:hAnsi="Geologica"/>
                <w:b/>
                <w:sz w:val="20"/>
              </w:rPr>
              <w:t xml:space="preserve"> році не здійснювалися</w:t>
            </w:r>
          </w:p>
          <w:p w:rsidR="00272A53" w:rsidRPr="00175FB6" w:rsidRDefault="00272A53" w:rsidP="00BF55B2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</w:tc>
      </w:tr>
      <w:tr w:rsidR="00BF55B2" w:rsidRPr="00175FB6" w:rsidTr="00454877">
        <w:tc>
          <w:tcPr>
            <w:tcW w:w="6662" w:type="dxa"/>
          </w:tcPr>
          <w:p w:rsidR="00272A53" w:rsidRPr="00175FB6" w:rsidRDefault="00D57D61" w:rsidP="00D57D61">
            <w:pPr>
              <w:pStyle w:val="BodyText"/>
              <w:rPr>
                <w:rFonts w:ascii="Geologica" w:hAnsi="Geologica"/>
                <w:lang w:val="ru-RU"/>
              </w:rPr>
            </w:pPr>
            <w:r w:rsidRPr="00175FB6">
              <w:rPr>
                <w:rFonts w:ascii="Geologica" w:hAnsi="Geologica"/>
                <w:lang w:val="ru-RU"/>
              </w:rPr>
              <w:t xml:space="preserve">                         </w:t>
            </w:r>
          </w:p>
          <w:p w:rsidR="00D57D61" w:rsidRPr="00175FB6" w:rsidRDefault="00272A53" w:rsidP="00D57D61">
            <w:pPr>
              <w:pStyle w:val="BodyText"/>
              <w:rPr>
                <w:rFonts w:ascii="Geologica" w:hAnsi="Geologica"/>
                <w:lang w:val="ru-RU"/>
              </w:rPr>
            </w:pPr>
            <w:r w:rsidRPr="00175FB6">
              <w:rPr>
                <w:rFonts w:ascii="Geologica" w:hAnsi="Geologica"/>
                <w:lang w:val="ru-RU"/>
              </w:rPr>
              <w:t xml:space="preserve">                         </w:t>
            </w:r>
            <w:r w:rsidR="00D57D61" w:rsidRPr="00175FB6">
              <w:rPr>
                <w:rFonts w:ascii="Geologica" w:hAnsi="Geologica"/>
                <w:lang w:val="ru-RU"/>
              </w:rPr>
              <w:t xml:space="preserve">  ринкову вартість винагород, виплачених засобами матеріального </w:t>
            </w:r>
          </w:p>
          <w:p w:rsidR="00D57D61" w:rsidRPr="00175FB6" w:rsidRDefault="00D57D61" w:rsidP="00D57D61">
            <w:pPr>
              <w:pStyle w:val="BodyText"/>
              <w:rPr>
                <w:rFonts w:ascii="Geologica" w:hAnsi="Geologica"/>
                <w:lang w:val="ru-RU"/>
              </w:rPr>
            </w:pPr>
            <w:r w:rsidRPr="00175FB6">
              <w:rPr>
                <w:rFonts w:ascii="Geologica" w:hAnsi="Geologica"/>
                <w:lang w:val="ru-RU"/>
              </w:rPr>
              <w:t xml:space="preserve">                           стимулювання, у разі здійснення банком відповідних виплат:</w:t>
            </w:r>
          </w:p>
          <w:p w:rsidR="00BF55B2" w:rsidRPr="00175FB6" w:rsidRDefault="00BF55B2" w:rsidP="00BF55B2">
            <w:pPr>
              <w:pStyle w:val="BodyText"/>
              <w:rPr>
                <w:rFonts w:ascii="Geologica" w:hAnsi="Geologica"/>
                <w:b/>
              </w:rPr>
            </w:pPr>
          </w:p>
        </w:tc>
        <w:tc>
          <w:tcPr>
            <w:tcW w:w="3544" w:type="dxa"/>
          </w:tcPr>
          <w:p w:rsidR="00272A53" w:rsidRPr="00175FB6" w:rsidRDefault="00272A53" w:rsidP="00BF55B2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9E17BC" w:rsidRPr="00175FB6" w:rsidRDefault="00D57D61" w:rsidP="00BF55B2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175FB6">
              <w:rPr>
                <w:rFonts w:ascii="Geologica" w:hAnsi="Geologica"/>
                <w:b/>
                <w:sz w:val="20"/>
              </w:rPr>
              <w:t xml:space="preserve">Засоби матеріального стимулювання </w:t>
            </w:r>
            <w:r w:rsidR="009E17BC" w:rsidRPr="00175FB6">
              <w:rPr>
                <w:rFonts w:ascii="Geologica" w:hAnsi="Geologica"/>
                <w:b/>
                <w:sz w:val="20"/>
              </w:rPr>
              <w:t xml:space="preserve">Впливових осіб </w:t>
            </w:r>
          </w:p>
          <w:p w:rsidR="00BF55B2" w:rsidRPr="00175FB6" w:rsidRDefault="00175FB6" w:rsidP="00BF55B2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175FB6">
              <w:rPr>
                <w:rFonts w:ascii="Geologica" w:hAnsi="Geologica"/>
                <w:b/>
                <w:sz w:val="20"/>
              </w:rPr>
              <w:t>у 2025</w:t>
            </w:r>
            <w:r w:rsidR="005C1F89" w:rsidRPr="00175FB6">
              <w:rPr>
                <w:rFonts w:ascii="Geologica" w:hAnsi="Geologica"/>
                <w:b/>
                <w:sz w:val="20"/>
              </w:rPr>
              <w:t xml:space="preserve"> році не здійснювались</w:t>
            </w:r>
          </w:p>
          <w:p w:rsidR="00272A53" w:rsidRPr="00175FB6" w:rsidRDefault="00272A53" w:rsidP="00BF55B2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</w:tc>
      </w:tr>
      <w:tr w:rsidR="00BF55B2" w:rsidRPr="00175FB6" w:rsidTr="00454877">
        <w:tc>
          <w:tcPr>
            <w:tcW w:w="6662" w:type="dxa"/>
          </w:tcPr>
          <w:p w:rsidR="00272A53" w:rsidRPr="00175FB6" w:rsidRDefault="00272A53" w:rsidP="00CF5F04">
            <w:pPr>
              <w:pStyle w:val="BodyText"/>
              <w:rPr>
                <w:rFonts w:ascii="Geologica" w:hAnsi="Geologica"/>
                <w:lang w:val="ru-RU"/>
              </w:rPr>
            </w:pPr>
          </w:p>
          <w:p w:rsidR="00CF5F04" w:rsidRPr="00175FB6" w:rsidRDefault="00CF5F04" w:rsidP="00CF5F04">
            <w:pPr>
              <w:pStyle w:val="BodyText"/>
              <w:rPr>
                <w:rFonts w:ascii="Geologica" w:hAnsi="Geologica"/>
                <w:lang w:val="ru-RU"/>
              </w:rPr>
            </w:pPr>
            <w:r w:rsidRPr="00175FB6">
              <w:rPr>
                <w:rFonts w:ascii="Geologica" w:hAnsi="Geologica"/>
                <w:lang w:val="ru-RU"/>
              </w:rPr>
              <w:t xml:space="preserve">Інформація щодо винагороди у формі участі </w:t>
            </w:r>
            <w:r w:rsidR="009E17BC" w:rsidRPr="00175FB6">
              <w:rPr>
                <w:rFonts w:ascii="Geologica" w:hAnsi="Geologica"/>
              </w:rPr>
              <w:t xml:space="preserve">Впливових осіб </w:t>
            </w:r>
            <w:r w:rsidRPr="00175FB6">
              <w:rPr>
                <w:rFonts w:ascii="Geologica" w:hAnsi="Geologica"/>
                <w:lang w:val="ru-RU"/>
              </w:rPr>
              <w:t>у програмі додаткових пенсійних виплат (за наявності програми) у разі:</w:t>
            </w:r>
          </w:p>
          <w:p w:rsidR="00CF5F04" w:rsidRPr="00175FB6" w:rsidRDefault="00CF5F04" w:rsidP="00CF5F04">
            <w:pPr>
              <w:pStyle w:val="BodyText"/>
              <w:rPr>
                <w:rFonts w:ascii="Geologica" w:hAnsi="Geologica"/>
                <w:lang w:val="ru-RU"/>
              </w:rPr>
            </w:pPr>
            <w:bookmarkStart w:id="3" w:name="n221"/>
            <w:bookmarkEnd w:id="3"/>
            <w:r w:rsidRPr="00175FB6">
              <w:rPr>
                <w:rFonts w:ascii="Geologica" w:hAnsi="Geologica"/>
                <w:lang w:val="ru-RU"/>
              </w:rPr>
              <w:t>1) участі в програмі з фіксованими виплатами - щодо змін у запланованих виплатах, що відбулися протягом звітного фінансового року;</w:t>
            </w:r>
          </w:p>
          <w:p w:rsidR="00CF5F04" w:rsidRPr="00175FB6" w:rsidRDefault="00CF5F04" w:rsidP="00CF5F04">
            <w:pPr>
              <w:pStyle w:val="BodyText"/>
              <w:rPr>
                <w:rFonts w:ascii="Geologica" w:hAnsi="Geologica"/>
                <w:lang w:val="ru-RU"/>
              </w:rPr>
            </w:pPr>
            <w:bookmarkStart w:id="4" w:name="n222"/>
            <w:bookmarkEnd w:id="4"/>
            <w:r w:rsidRPr="00175FB6">
              <w:rPr>
                <w:rFonts w:ascii="Geologica" w:hAnsi="Geologica"/>
                <w:lang w:val="ru-RU"/>
              </w:rPr>
              <w:t xml:space="preserve">2) участі в програмі з фіксованими внесками - щодо сплачених Банком внесків стосовно </w:t>
            </w:r>
            <w:r w:rsidR="009E17BC" w:rsidRPr="00175FB6">
              <w:rPr>
                <w:rFonts w:ascii="Geologica" w:hAnsi="Geologica"/>
              </w:rPr>
              <w:t xml:space="preserve">Впливових осіб </w:t>
            </w:r>
            <w:r w:rsidRPr="00175FB6">
              <w:rPr>
                <w:rFonts w:ascii="Geologica" w:hAnsi="Geologica"/>
                <w:lang w:val="ru-RU"/>
              </w:rPr>
              <w:t>протягом звітного фінансового року.</w:t>
            </w:r>
          </w:p>
          <w:p w:rsidR="00BF55B2" w:rsidRPr="00175FB6" w:rsidRDefault="00BF55B2" w:rsidP="00BF55B2">
            <w:pPr>
              <w:pStyle w:val="BodyText"/>
              <w:rPr>
                <w:rFonts w:ascii="Geologica" w:hAnsi="Geologica"/>
                <w:b/>
              </w:rPr>
            </w:pPr>
          </w:p>
        </w:tc>
        <w:tc>
          <w:tcPr>
            <w:tcW w:w="3544" w:type="dxa"/>
          </w:tcPr>
          <w:p w:rsidR="00BF55B2" w:rsidRPr="00175FB6" w:rsidRDefault="00BF55B2" w:rsidP="00BF55B2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CF5F04" w:rsidRPr="00175FB6" w:rsidRDefault="009E17BC" w:rsidP="00BF55B2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175FB6">
              <w:rPr>
                <w:rFonts w:ascii="Geologica" w:hAnsi="Geologica"/>
                <w:b/>
                <w:sz w:val="20"/>
              </w:rPr>
              <w:t>Впливові особи</w:t>
            </w:r>
            <w:r w:rsidR="00CF5F04" w:rsidRPr="00175FB6">
              <w:rPr>
                <w:rFonts w:ascii="Geologica" w:hAnsi="Geologica"/>
                <w:b/>
                <w:sz w:val="20"/>
              </w:rPr>
              <w:t xml:space="preserve"> участі в програмі до</w:t>
            </w:r>
            <w:r w:rsidR="00DA3C0C" w:rsidRPr="00175FB6">
              <w:rPr>
                <w:rFonts w:ascii="Geologica" w:hAnsi="Geologica"/>
                <w:b/>
                <w:sz w:val="20"/>
              </w:rPr>
              <w:t>даткових пенсійних випла</w:t>
            </w:r>
            <w:r w:rsidR="00175FB6" w:rsidRPr="00175FB6">
              <w:rPr>
                <w:rFonts w:ascii="Geologica" w:hAnsi="Geologica"/>
                <w:b/>
                <w:sz w:val="20"/>
              </w:rPr>
              <w:t>т у 2025</w:t>
            </w:r>
            <w:r w:rsidR="00CF5F04" w:rsidRPr="00175FB6">
              <w:rPr>
                <w:rFonts w:ascii="Geologica" w:hAnsi="Geologica"/>
                <w:b/>
                <w:sz w:val="20"/>
              </w:rPr>
              <w:t xml:space="preserve"> році не брали</w:t>
            </w:r>
          </w:p>
        </w:tc>
      </w:tr>
      <w:tr w:rsidR="00BF55B2" w:rsidRPr="00175FB6" w:rsidTr="00007F43">
        <w:trPr>
          <w:trHeight w:val="1020"/>
        </w:trPr>
        <w:tc>
          <w:tcPr>
            <w:tcW w:w="6662" w:type="dxa"/>
          </w:tcPr>
          <w:p w:rsidR="00272A53" w:rsidRPr="00175FB6" w:rsidRDefault="00272A53" w:rsidP="00CF5F04">
            <w:pPr>
              <w:pStyle w:val="BodyText"/>
              <w:rPr>
                <w:rFonts w:ascii="Geologica" w:hAnsi="Geologica"/>
                <w:sz w:val="20"/>
                <w:lang w:val="ru-RU"/>
              </w:rPr>
            </w:pPr>
          </w:p>
          <w:p w:rsidR="00BF55B2" w:rsidRPr="00175FB6" w:rsidRDefault="00CF5F04" w:rsidP="009E17BC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175FB6">
              <w:rPr>
                <w:rFonts w:ascii="Geologica" w:hAnsi="Geologica"/>
                <w:sz w:val="20"/>
                <w:lang w:val="ru-RU"/>
              </w:rPr>
              <w:t>Інформацію щодо надання Банком протягом звітного фінансового року</w:t>
            </w:r>
            <w:r w:rsidRPr="00175FB6">
              <w:rPr>
                <w:rFonts w:ascii="Geologica" w:hAnsi="Geologica"/>
                <w:sz w:val="20"/>
                <w:lang w:val="en-US"/>
              </w:rPr>
              <w:t> </w:t>
            </w:r>
            <w:bookmarkStart w:id="5" w:name="w1_1"/>
            <w:r w:rsidRPr="00175FB6">
              <w:rPr>
                <w:rFonts w:ascii="Geologica" w:hAnsi="Geologica"/>
                <w:sz w:val="20"/>
                <w:lang w:val="ru-RU"/>
              </w:rPr>
              <w:t>позик</w:t>
            </w:r>
            <w:bookmarkEnd w:id="5"/>
            <w:r w:rsidRPr="00175FB6">
              <w:rPr>
                <w:rFonts w:ascii="Geologica" w:hAnsi="Geologica"/>
                <w:sz w:val="20"/>
                <w:lang w:val="ru-RU"/>
              </w:rPr>
              <w:t xml:space="preserve">, кредитів або гарантій </w:t>
            </w:r>
            <w:r w:rsidR="009E17BC" w:rsidRPr="00175FB6">
              <w:rPr>
                <w:rFonts w:ascii="Geologica" w:hAnsi="Geologica"/>
                <w:sz w:val="20"/>
              </w:rPr>
              <w:t xml:space="preserve">Впливовим особам </w:t>
            </w:r>
            <w:r w:rsidRPr="00175FB6">
              <w:rPr>
                <w:rFonts w:ascii="Geologica" w:hAnsi="Geologica"/>
                <w:sz w:val="20"/>
                <w:lang w:val="ru-RU"/>
              </w:rPr>
              <w:t xml:space="preserve"> (із зазначенням сум і відсоткових ставок).</w:t>
            </w:r>
          </w:p>
        </w:tc>
        <w:tc>
          <w:tcPr>
            <w:tcW w:w="3544" w:type="dxa"/>
          </w:tcPr>
          <w:p w:rsidR="00272A53" w:rsidRPr="00175FB6" w:rsidRDefault="00272A53" w:rsidP="00BF55B2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BF55B2" w:rsidRPr="00175FB6" w:rsidRDefault="00CF5F04" w:rsidP="00BF55B2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175FB6">
              <w:rPr>
                <w:rFonts w:ascii="Geologica" w:hAnsi="Geologica"/>
                <w:b/>
                <w:sz w:val="20"/>
              </w:rPr>
              <w:t xml:space="preserve">Позик, </w:t>
            </w:r>
            <w:r w:rsidRPr="00175FB6">
              <w:rPr>
                <w:rFonts w:ascii="Geologica" w:hAnsi="Geologica"/>
                <w:b/>
                <w:sz w:val="20"/>
                <w:lang w:val="ru-RU"/>
              </w:rPr>
              <w:t xml:space="preserve">кредитів або гарантій </w:t>
            </w:r>
            <w:r w:rsidR="009E17BC" w:rsidRPr="00175FB6">
              <w:rPr>
                <w:rFonts w:ascii="Geologica" w:hAnsi="Geologica"/>
                <w:b/>
                <w:sz w:val="20"/>
              </w:rPr>
              <w:t xml:space="preserve">Впливовим особам </w:t>
            </w:r>
            <w:r w:rsidR="00175FB6" w:rsidRPr="00175FB6">
              <w:rPr>
                <w:rFonts w:ascii="Geologica" w:hAnsi="Geologica"/>
                <w:b/>
                <w:sz w:val="20"/>
              </w:rPr>
              <w:t>Банк протягом 2025</w:t>
            </w:r>
            <w:r w:rsidRPr="00175FB6">
              <w:rPr>
                <w:rFonts w:ascii="Geologica" w:hAnsi="Geologica"/>
                <w:b/>
                <w:sz w:val="20"/>
              </w:rPr>
              <w:t xml:space="preserve"> року не надавав</w:t>
            </w:r>
          </w:p>
          <w:p w:rsidR="00272A53" w:rsidRPr="00175FB6" w:rsidRDefault="00272A53" w:rsidP="00BF55B2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</w:tc>
      </w:tr>
      <w:tr w:rsidR="00007F43" w:rsidRPr="00175FB6" w:rsidTr="00007F43">
        <w:trPr>
          <w:trHeight w:val="98"/>
        </w:trPr>
        <w:tc>
          <w:tcPr>
            <w:tcW w:w="6662" w:type="dxa"/>
          </w:tcPr>
          <w:p w:rsidR="00007F43" w:rsidRPr="00175FB6" w:rsidRDefault="00007F43" w:rsidP="00007F43">
            <w:pPr>
              <w:pStyle w:val="BodyText"/>
              <w:rPr>
                <w:rFonts w:ascii="Geologica" w:hAnsi="Geologica"/>
                <w:sz w:val="20"/>
              </w:rPr>
            </w:pPr>
          </w:p>
          <w:p w:rsidR="00007F43" w:rsidRPr="00175FB6" w:rsidRDefault="00007F43" w:rsidP="00007F43">
            <w:pPr>
              <w:pStyle w:val="BodyText"/>
              <w:rPr>
                <w:rFonts w:ascii="Geologica" w:hAnsi="Geologica"/>
                <w:sz w:val="20"/>
              </w:rPr>
            </w:pPr>
            <w:r w:rsidRPr="00175FB6">
              <w:rPr>
                <w:rFonts w:ascii="Geologica" w:hAnsi="Geologica"/>
                <w:sz w:val="20"/>
              </w:rPr>
              <w:t>Підтвердження фактів неприйнятної поведінки впливової особи (включаючи ті, що повідомлені конфіденційним шляхом) і вжитих за результатами розслідування заходів за наявності впливу таких фактів / заходів на виплату винагороди впливовій особі.</w:t>
            </w:r>
          </w:p>
          <w:p w:rsidR="00007F43" w:rsidRPr="00175FB6" w:rsidRDefault="00007F43" w:rsidP="00007F43">
            <w:pPr>
              <w:pStyle w:val="BodyText"/>
              <w:rPr>
                <w:rFonts w:ascii="Geologica" w:hAnsi="Geologica"/>
                <w:sz w:val="20"/>
              </w:rPr>
            </w:pPr>
            <w:bookmarkStart w:id="6" w:name="n216"/>
            <w:bookmarkEnd w:id="6"/>
          </w:p>
        </w:tc>
        <w:tc>
          <w:tcPr>
            <w:tcW w:w="3544" w:type="dxa"/>
          </w:tcPr>
          <w:p w:rsidR="00007F43" w:rsidRPr="00175FB6" w:rsidRDefault="00007F43" w:rsidP="00BF55B2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007F43" w:rsidRPr="00175FB6" w:rsidRDefault="00175FB6" w:rsidP="00BF55B2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175FB6">
              <w:rPr>
                <w:rFonts w:ascii="Geologica" w:hAnsi="Geologica"/>
                <w:b/>
                <w:sz w:val="20"/>
              </w:rPr>
              <w:t>У 2025</w:t>
            </w:r>
            <w:r w:rsidR="00007F43" w:rsidRPr="00175FB6">
              <w:rPr>
                <w:rFonts w:ascii="Geologica" w:hAnsi="Geologica"/>
                <w:b/>
                <w:sz w:val="20"/>
              </w:rPr>
              <w:t xml:space="preserve"> році відсутні факти неприйнятної поведінки впливових осіб</w:t>
            </w:r>
          </w:p>
        </w:tc>
      </w:tr>
      <w:tr w:rsidR="00007F43" w:rsidRPr="00175FB6" w:rsidTr="00454877">
        <w:trPr>
          <w:trHeight w:val="120"/>
        </w:trPr>
        <w:tc>
          <w:tcPr>
            <w:tcW w:w="6662" w:type="dxa"/>
          </w:tcPr>
          <w:p w:rsidR="00007F43" w:rsidRPr="00175FB6" w:rsidRDefault="00007F43" w:rsidP="00CF5F04">
            <w:pPr>
              <w:pStyle w:val="BodyText"/>
              <w:rPr>
                <w:rFonts w:ascii="Geologica" w:hAnsi="Geologica"/>
                <w:sz w:val="20"/>
                <w:lang w:val="ru-RU"/>
              </w:rPr>
            </w:pPr>
          </w:p>
          <w:p w:rsidR="00007F43" w:rsidRPr="00175FB6" w:rsidRDefault="00007F43" w:rsidP="00CF5F04">
            <w:pPr>
              <w:pStyle w:val="BodyText"/>
              <w:rPr>
                <w:rFonts w:ascii="Geologica" w:hAnsi="Geologica"/>
                <w:sz w:val="20"/>
                <w:lang w:val="ru-RU"/>
              </w:rPr>
            </w:pPr>
            <w:r w:rsidRPr="00175FB6">
              <w:rPr>
                <w:rFonts w:ascii="Geologica" w:hAnsi="Geologica"/>
                <w:sz w:val="20"/>
                <w:lang w:val="ru-RU"/>
              </w:rPr>
              <w:t xml:space="preserve">Наявності / відсутності обґрунтованих підстав щодо виплати / </w:t>
            </w:r>
            <w:r w:rsidRPr="00175FB6">
              <w:rPr>
                <w:rFonts w:ascii="Geologica" w:hAnsi="Geologica"/>
                <w:sz w:val="20"/>
                <w:lang w:val="ru-RU"/>
              </w:rPr>
              <w:lastRenderedPageBreak/>
              <w:t>відстрочення / зменшення / повернення змінної винагороди впливовій(ою) особі(ою).</w:t>
            </w:r>
          </w:p>
          <w:p w:rsidR="00007F43" w:rsidRPr="00175FB6" w:rsidRDefault="00007F43" w:rsidP="00CF5F04">
            <w:pPr>
              <w:pStyle w:val="BodyText"/>
              <w:rPr>
                <w:rFonts w:ascii="Geologica" w:hAnsi="Geologica"/>
                <w:sz w:val="20"/>
                <w:lang w:val="ru-RU"/>
              </w:rPr>
            </w:pPr>
          </w:p>
        </w:tc>
        <w:tc>
          <w:tcPr>
            <w:tcW w:w="3544" w:type="dxa"/>
          </w:tcPr>
          <w:p w:rsidR="00007F43" w:rsidRPr="00175FB6" w:rsidRDefault="00007F43" w:rsidP="00BF55B2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3F047F" w:rsidRPr="00175FB6" w:rsidRDefault="003F047F" w:rsidP="003F047F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175FB6">
              <w:rPr>
                <w:rFonts w:ascii="Geologica" w:hAnsi="Geologica"/>
                <w:b/>
                <w:sz w:val="20"/>
              </w:rPr>
              <w:t xml:space="preserve">Відсутні обґрунтовані підстави </w:t>
            </w:r>
            <w:r w:rsidRPr="00175FB6">
              <w:rPr>
                <w:rFonts w:ascii="Geologica" w:hAnsi="Geologica"/>
                <w:b/>
                <w:sz w:val="20"/>
              </w:rPr>
              <w:lastRenderedPageBreak/>
              <w:t>щодо виплати / відстрочення / зменшення / повернення змінної винагороди впливовим особам</w:t>
            </w:r>
          </w:p>
          <w:p w:rsidR="003F047F" w:rsidRPr="00175FB6" w:rsidRDefault="003F047F" w:rsidP="00BF55B2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</w:tc>
      </w:tr>
    </w:tbl>
    <w:p w:rsidR="00BF55B2" w:rsidRPr="00175FB6" w:rsidRDefault="00BF55B2" w:rsidP="00BF55B2">
      <w:pPr>
        <w:pStyle w:val="BodyText"/>
        <w:rPr>
          <w:rFonts w:ascii="Geologica" w:hAnsi="Geologica"/>
          <w:b/>
          <w:sz w:val="20"/>
        </w:rPr>
      </w:pPr>
      <w:bookmarkStart w:id="7" w:name="n223"/>
      <w:bookmarkEnd w:id="7"/>
    </w:p>
    <w:p w:rsidR="00007F43" w:rsidRPr="00175FB6" w:rsidRDefault="009E17BC" w:rsidP="00804215">
      <w:pPr>
        <w:pStyle w:val="BodyText"/>
        <w:jc w:val="both"/>
        <w:rPr>
          <w:rFonts w:ascii="Geologica" w:hAnsi="Geologica"/>
          <w:sz w:val="20"/>
        </w:rPr>
      </w:pPr>
      <w:r w:rsidRPr="00175FB6">
        <w:rPr>
          <w:rFonts w:ascii="Geologica" w:hAnsi="Geologica"/>
          <w:sz w:val="20"/>
        </w:rPr>
        <w:t xml:space="preserve">Впливовими особами Банку є Начальник Управління ризик-менежменту, Начальник Управління внітрішнього аудиту, Головний бухгалтер, </w:t>
      </w:r>
      <w:r w:rsidR="00CE1EE9" w:rsidRPr="00175FB6">
        <w:rPr>
          <w:rFonts w:ascii="Geologica" w:hAnsi="Geologica"/>
          <w:sz w:val="20"/>
        </w:rPr>
        <w:t xml:space="preserve">Начальник Відділу фінансового контролю, </w:t>
      </w:r>
      <w:r w:rsidR="00804215" w:rsidRPr="00175FB6">
        <w:rPr>
          <w:rFonts w:ascii="Geologica" w:hAnsi="Geologica"/>
          <w:sz w:val="20"/>
        </w:rPr>
        <w:t xml:space="preserve">Начальник Віддділу інформаційних технологій, Начальник Відділу інформаційної безпеки, </w:t>
      </w:r>
      <w:r w:rsidR="005C0D79" w:rsidRPr="00175FB6">
        <w:rPr>
          <w:rFonts w:ascii="Geologica" w:hAnsi="Geologica"/>
          <w:sz w:val="20"/>
        </w:rPr>
        <w:t>Начальник Відділу комплаєнсу</w:t>
      </w:r>
      <w:r w:rsidR="00D17129" w:rsidRPr="00175FB6">
        <w:rPr>
          <w:rFonts w:ascii="Geologica" w:hAnsi="Geologica"/>
          <w:sz w:val="20"/>
        </w:rPr>
        <w:t xml:space="preserve"> та фінансового моніторингу, </w:t>
      </w:r>
      <w:r w:rsidR="00804215" w:rsidRPr="00175FB6">
        <w:rPr>
          <w:rFonts w:ascii="Geologica" w:hAnsi="Geologica"/>
          <w:sz w:val="20"/>
        </w:rPr>
        <w:t>Начальник Юр</w:t>
      </w:r>
      <w:r w:rsidR="00864AFA" w:rsidRPr="00175FB6">
        <w:rPr>
          <w:rFonts w:ascii="Geologica" w:hAnsi="Geologica"/>
          <w:sz w:val="20"/>
        </w:rPr>
        <w:t xml:space="preserve">идичного управління, Начальник Управління маретингу та продажів корпоративного бізнесу. </w:t>
      </w:r>
    </w:p>
    <w:p w:rsidR="003C36E2" w:rsidRPr="00175FB6" w:rsidRDefault="00175FB6">
      <w:pPr>
        <w:pStyle w:val="BodyText"/>
        <w:spacing w:before="158"/>
        <w:ind w:left="886"/>
        <w:rPr>
          <w:rFonts w:ascii="Geologica" w:hAnsi="Geologica"/>
          <w:lang w:val="ru-RU"/>
        </w:rPr>
      </w:pPr>
      <w:r w:rsidRPr="00175FB6">
        <w:rPr>
          <w:rFonts w:ascii="Geologica" w:hAnsi="Geologica"/>
          <w:lang w:val="ru-RU"/>
        </w:rPr>
        <w:t>1</w:t>
      </w:r>
      <w:r w:rsidR="006035EF">
        <w:rPr>
          <w:rFonts w:ascii="Geologica" w:hAnsi="Geologica"/>
          <w:lang w:val="ru-RU"/>
        </w:rPr>
        <w:t>6</w:t>
      </w:r>
      <w:r w:rsidR="00CE36B1" w:rsidRPr="00175FB6">
        <w:rPr>
          <w:rFonts w:ascii="Geologica" w:hAnsi="Geologica"/>
          <w:spacing w:val="-1"/>
        </w:rPr>
        <w:t xml:space="preserve"> </w:t>
      </w:r>
      <w:r w:rsidRPr="00175FB6">
        <w:rPr>
          <w:rFonts w:ascii="Geologica" w:hAnsi="Geologica"/>
          <w:spacing w:val="-1"/>
        </w:rPr>
        <w:t>квітня</w:t>
      </w:r>
      <w:r w:rsidR="00CE36B1" w:rsidRPr="00175FB6">
        <w:rPr>
          <w:rFonts w:ascii="Geologica" w:hAnsi="Geologica"/>
          <w:spacing w:val="-1"/>
        </w:rPr>
        <w:t xml:space="preserve"> </w:t>
      </w:r>
      <w:r w:rsidRPr="00175FB6">
        <w:rPr>
          <w:rFonts w:ascii="Geologica" w:hAnsi="Geologica"/>
        </w:rPr>
        <w:t>2026</w:t>
      </w:r>
      <w:r w:rsidR="00CE36B1" w:rsidRPr="00175FB6">
        <w:rPr>
          <w:rFonts w:ascii="Geologica" w:hAnsi="Geologica"/>
          <w:spacing w:val="-1"/>
        </w:rPr>
        <w:t xml:space="preserve"> </w:t>
      </w:r>
      <w:r w:rsidR="00CE36B1" w:rsidRPr="00175FB6">
        <w:rPr>
          <w:rFonts w:ascii="Geologica" w:hAnsi="Geologica"/>
        </w:rPr>
        <w:t>року</w:t>
      </w:r>
    </w:p>
    <w:p w:rsidR="003C36E2" w:rsidRPr="00175FB6" w:rsidRDefault="003C36E2">
      <w:pPr>
        <w:pStyle w:val="BodyText"/>
        <w:spacing w:before="7"/>
        <w:rPr>
          <w:rFonts w:ascii="Geologica" w:hAnsi="Geologica"/>
          <w:sz w:val="23"/>
        </w:rPr>
      </w:pPr>
    </w:p>
    <w:p w:rsidR="003C36E2" w:rsidRPr="00175FB6" w:rsidRDefault="00CE36B1">
      <w:pPr>
        <w:pStyle w:val="Title"/>
        <w:tabs>
          <w:tab w:val="left" w:pos="7708"/>
        </w:tabs>
        <w:rPr>
          <w:rFonts w:ascii="Geologica" w:hAnsi="Geologica"/>
        </w:rPr>
      </w:pPr>
      <w:r w:rsidRPr="00175FB6">
        <w:rPr>
          <w:rFonts w:ascii="Geologica" w:hAnsi="Geologica"/>
        </w:rPr>
        <w:t>Голова</w:t>
      </w:r>
      <w:r w:rsidRPr="00175FB6">
        <w:rPr>
          <w:rFonts w:ascii="Geologica" w:hAnsi="Geologica"/>
          <w:spacing w:val="-3"/>
        </w:rPr>
        <w:t xml:space="preserve"> </w:t>
      </w:r>
      <w:r w:rsidRPr="00175FB6">
        <w:rPr>
          <w:rFonts w:ascii="Geologica" w:hAnsi="Geologica"/>
        </w:rPr>
        <w:t>Правління</w:t>
      </w:r>
      <w:r w:rsidR="00272A53" w:rsidRPr="00175FB6">
        <w:rPr>
          <w:rFonts w:ascii="Geologica" w:hAnsi="Geologica"/>
        </w:rPr>
        <w:t xml:space="preserve">                                                                            </w:t>
      </w:r>
      <w:r w:rsidRPr="00175FB6">
        <w:rPr>
          <w:rFonts w:ascii="Geologica" w:hAnsi="Geologica"/>
        </w:rPr>
        <w:t>Онур</w:t>
      </w:r>
      <w:r w:rsidRPr="00175FB6">
        <w:rPr>
          <w:rFonts w:ascii="Geologica" w:hAnsi="Geologica"/>
          <w:spacing w:val="-3"/>
        </w:rPr>
        <w:t xml:space="preserve"> </w:t>
      </w:r>
      <w:r w:rsidRPr="00175FB6">
        <w:rPr>
          <w:rFonts w:ascii="Geologica" w:hAnsi="Geologica"/>
        </w:rPr>
        <w:t>А</w:t>
      </w:r>
      <w:r w:rsidR="00272A53" w:rsidRPr="00175FB6">
        <w:rPr>
          <w:rFonts w:ascii="Geologica" w:hAnsi="Geologica"/>
        </w:rPr>
        <w:t>НЛИАТАМЕР</w:t>
      </w:r>
    </w:p>
    <w:sectPr w:rsidR="003C36E2" w:rsidRPr="00175FB6">
      <w:type w:val="continuous"/>
      <w:pgSz w:w="11920" w:h="16850"/>
      <w:pgMar w:top="840" w:right="6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logica">
    <w:panose1 w:val="00000000000000000000"/>
    <w:charset w:val="CC"/>
    <w:family w:val="auto"/>
    <w:pitch w:val="variable"/>
    <w:sig w:usb0="A00002FF" w:usb1="4000206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E2"/>
    <w:rsid w:val="00007F43"/>
    <w:rsid w:val="00175FB6"/>
    <w:rsid w:val="002067A3"/>
    <w:rsid w:val="002650A5"/>
    <w:rsid w:val="00272A53"/>
    <w:rsid w:val="003B0037"/>
    <w:rsid w:val="003C36E2"/>
    <w:rsid w:val="003F047F"/>
    <w:rsid w:val="00480325"/>
    <w:rsid w:val="004A67C9"/>
    <w:rsid w:val="004C7489"/>
    <w:rsid w:val="005035F8"/>
    <w:rsid w:val="00565FFE"/>
    <w:rsid w:val="005C0D79"/>
    <w:rsid w:val="005C1F89"/>
    <w:rsid w:val="006035EF"/>
    <w:rsid w:val="006A5FB6"/>
    <w:rsid w:val="007124B7"/>
    <w:rsid w:val="00741490"/>
    <w:rsid w:val="00804215"/>
    <w:rsid w:val="00864AFA"/>
    <w:rsid w:val="00886A39"/>
    <w:rsid w:val="008A1320"/>
    <w:rsid w:val="00952B95"/>
    <w:rsid w:val="0096400A"/>
    <w:rsid w:val="00970B58"/>
    <w:rsid w:val="009B5506"/>
    <w:rsid w:val="009E17BC"/>
    <w:rsid w:val="00A14B6A"/>
    <w:rsid w:val="00A404D4"/>
    <w:rsid w:val="00A47897"/>
    <w:rsid w:val="00A67DEE"/>
    <w:rsid w:val="00A945A8"/>
    <w:rsid w:val="00AF277D"/>
    <w:rsid w:val="00B66F8A"/>
    <w:rsid w:val="00BF55B2"/>
    <w:rsid w:val="00C2368C"/>
    <w:rsid w:val="00C520BD"/>
    <w:rsid w:val="00C8698D"/>
    <w:rsid w:val="00CE1EE9"/>
    <w:rsid w:val="00CE36B1"/>
    <w:rsid w:val="00CF5F04"/>
    <w:rsid w:val="00D17129"/>
    <w:rsid w:val="00D527C4"/>
    <w:rsid w:val="00D57D61"/>
    <w:rsid w:val="00D87DA7"/>
    <w:rsid w:val="00DA3C0C"/>
    <w:rsid w:val="00DE75C7"/>
    <w:rsid w:val="00E178A5"/>
    <w:rsid w:val="00E30437"/>
    <w:rsid w:val="00F31763"/>
    <w:rsid w:val="00F9138A"/>
    <w:rsid w:val="00FC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570F"/>
  <w15:docId w15:val="{357BECA6-8EA5-4938-A2B6-2CC97220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1"/>
      <w:ind w:left="912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table" w:styleId="TableGrid">
    <w:name w:val="Table Grid"/>
    <w:basedOn w:val="TableNormal"/>
    <w:uiPriority w:val="59"/>
    <w:rsid w:val="0048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55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Andriy SHPYLYAK</dc:creator>
  <cp:lastModifiedBy>Iryna Nemchen</cp:lastModifiedBy>
  <cp:revision>5</cp:revision>
  <dcterms:created xsi:type="dcterms:W3CDTF">2026-04-14T11:25:00Z</dcterms:created>
  <dcterms:modified xsi:type="dcterms:W3CDTF">2026-04-17T08:35:00Z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2023-04-22T00:00:00Z</vt:filetime>
  </property>
</Properties>
</file>